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0975E7F0" w:rsidR="001A625F" w:rsidRPr="00F076AE" w:rsidRDefault="009D267A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RISK MANAGEMENT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098ED104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00</w:t>
      </w:r>
      <w:r w:rsidR="009D267A">
        <w:rPr>
          <w:sz w:val="32"/>
        </w:rPr>
        <w:t>4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00FE5D51" w14:textId="5E9D6A3C" w:rsidR="009D267A" w:rsidRDefault="00CF08A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1526" w:history="1">
            <w:r w:rsidR="009D267A" w:rsidRPr="009C1F0A">
              <w:rPr>
                <w:rStyle w:val="Hyperlink"/>
                <w:noProof/>
              </w:rPr>
              <w:t>1</w:t>
            </w:r>
            <w:r w:rsidR="009D267A">
              <w:rPr>
                <w:rFonts w:asciiTheme="minorHAnsi" w:hAnsiTheme="minorHAnsi"/>
                <w:noProof/>
              </w:rPr>
              <w:tab/>
            </w:r>
            <w:r w:rsidR="009D267A" w:rsidRPr="009C1F0A">
              <w:rPr>
                <w:rStyle w:val="Hyperlink"/>
                <w:noProof/>
              </w:rPr>
              <w:t>Purpose</w:t>
            </w:r>
            <w:r w:rsidR="009D267A">
              <w:rPr>
                <w:noProof/>
                <w:webHidden/>
              </w:rPr>
              <w:tab/>
            </w:r>
            <w:r w:rsidR="009D267A">
              <w:rPr>
                <w:noProof/>
                <w:webHidden/>
              </w:rPr>
              <w:fldChar w:fldCharType="begin"/>
            </w:r>
            <w:r w:rsidR="009D267A">
              <w:rPr>
                <w:noProof/>
                <w:webHidden/>
              </w:rPr>
              <w:instrText xml:space="preserve"> PAGEREF _Toc52621526 \h </w:instrText>
            </w:r>
            <w:r w:rsidR="009D267A">
              <w:rPr>
                <w:noProof/>
                <w:webHidden/>
              </w:rPr>
            </w:r>
            <w:r w:rsidR="009D267A">
              <w:rPr>
                <w:noProof/>
                <w:webHidden/>
              </w:rPr>
              <w:fldChar w:fldCharType="separate"/>
            </w:r>
            <w:r w:rsidR="009D267A">
              <w:rPr>
                <w:noProof/>
                <w:webHidden/>
              </w:rPr>
              <w:t>3</w:t>
            </w:r>
            <w:r w:rsidR="009D267A">
              <w:rPr>
                <w:noProof/>
                <w:webHidden/>
              </w:rPr>
              <w:fldChar w:fldCharType="end"/>
            </w:r>
          </w:hyperlink>
        </w:p>
        <w:p w14:paraId="394EA73F" w14:textId="303064C3" w:rsidR="009D267A" w:rsidRDefault="009D267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27" w:history="1">
            <w:r w:rsidRPr="009C1F0A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2E5EB" w14:textId="512C85F8" w:rsidR="009D267A" w:rsidRDefault="009D267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28" w:history="1">
            <w:r w:rsidRPr="009C1F0A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B38FE" w14:textId="20877A8F" w:rsidR="009D267A" w:rsidRDefault="009D267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29" w:history="1">
            <w:r w:rsidRPr="009C1F0A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65332" w14:textId="404BC32A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0" w:history="1">
            <w:r w:rsidRPr="009C1F0A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286B9" w14:textId="67DE9ACC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1" w:history="1">
            <w:r w:rsidRPr="009C1F0A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Management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72DB7" w14:textId="4265CCCD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2" w:history="1">
            <w:r w:rsidRPr="009C1F0A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Management Competencies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19C65" w14:textId="61EF4CB1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3" w:history="1">
            <w:r w:rsidRPr="009C1F0A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Management Consultation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9C381" w14:textId="0ED0A8D2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4" w:history="1">
            <w:r w:rsidRPr="009C1F0A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Assessment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E0C85" w14:textId="58DA7271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5" w:history="1">
            <w:r w:rsidRPr="009C1F0A">
              <w:rPr>
                <w:rStyle w:val="Hyperlink"/>
                <w:noProof/>
              </w:rPr>
              <w:t>4.6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Assessment Likelihood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3304C" w14:textId="382083F1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6" w:history="1">
            <w:r w:rsidRPr="009C1F0A">
              <w:rPr>
                <w:rStyle w:val="Hyperlink"/>
                <w:noProof/>
              </w:rPr>
              <w:t>4.7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Assessment Severity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08F41" w14:textId="49CF0AA8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7" w:history="1">
            <w:r w:rsidRPr="009C1F0A">
              <w:rPr>
                <w:rStyle w:val="Hyperlink"/>
                <w:noProof/>
              </w:rPr>
              <w:t>4.8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Classification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47A91" w14:textId="33110EF5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8" w:history="1">
            <w:r w:rsidRPr="009C1F0A">
              <w:rPr>
                <w:rStyle w:val="Hyperlink"/>
                <w:noProof/>
              </w:rPr>
              <w:t>4.9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Risk Assessment Control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EF13A" w14:textId="24C10BA3" w:rsidR="009D267A" w:rsidRDefault="009D267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39" w:history="1">
            <w:r w:rsidRPr="009C1F0A">
              <w:rPr>
                <w:rStyle w:val="Hyperlink"/>
                <w:noProof/>
              </w:rPr>
              <w:t>4.10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Documentation, Records and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93522" w14:textId="6A195AF6" w:rsidR="009D267A" w:rsidRDefault="009D267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1540" w:history="1">
            <w:r w:rsidRPr="009C1F0A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9C1F0A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3A5824E1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05A2AEFE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1526"/>
      <w:r>
        <w:lastRenderedPageBreak/>
        <w:t>Purpose</w:t>
      </w:r>
      <w:bookmarkEnd w:id="0"/>
      <w:bookmarkEnd w:id="1"/>
    </w:p>
    <w:p w14:paraId="2AD2FC92" w14:textId="77777777" w:rsidR="009D267A" w:rsidRPr="009D267A" w:rsidRDefault="009D267A" w:rsidP="009D267A">
      <w:pPr>
        <w:pStyle w:val="Heading3"/>
      </w:pPr>
      <w:r w:rsidRPr="009D267A">
        <w:t xml:space="preserve">To define the requirements to manage occupational safety and health risks in the organization. 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1527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1528"/>
      <w:r>
        <w:t>Responsibility</w:t>
      </w:r>
      <w:bookmarkEnd w:id="3"/>
    </w:p>
    <w:p w14:paraId="5F37D98F" w14:textId="77777777" w:rsidR="009D267A" w:rsidRPr="0062642D" w:rsidRDefault="009D267A" w:rsidP="009D267A">
      <w:pPr>
        <w:pStyle w:val="Heading3"/>
      </w:pPr>
      <w:r w:rsidRPr="0062642D">
        <w:t>QHSE Manager is responsible for ensuring that the procedure is being implemented across the organization.</w:t>
      </w:r>
    </w:p>
    <w:p w14:paraId="7CA21EF5" w14:textId="77777777" w:rsidR="009D267A" w:rsidRPr="0062642D" w:rsidRDefault="009D267A" w:rsidP="009D267A">
      <w:pPr>
        <w:pStyle w:val="Heading3"/>
      </w:pPr>
      <w:r w:rsidRPr="0062642D">
        <w:t>Project Manager / Department Head is responsible for implementing this procedure.</w:t>
      </w:r>
    </w:p>
    <w:p w14:paraId="728A9F4D" w14:textId="77777777" w:rsidR="009D267A" w:rsidRPr="0062642D" w:rsidRDefault="009D267A" w:rsidP="009D267A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7428CFFD" w:rsidR="00D76773" w:rsidRDefault="00933867" w:rsidP="00D76773">
      <w:pPr>
        <w:pStyle w:val="Heading1"/>
      </w:pPr>
      <w:bookmarkStart w:id="4" w:name="_Toc52621529"/>
      <w:r>
        <w:t>Procedure</w:t>
      </w:r>
      <w:bookmarkEnd w:id="4"/>
    </w:p>
    <w:p w14:paraId="662FF9B4" w14:textId="77777777" w:rsidR="009D267A" w:rsidRPr="00A11941" w:rsidRDefault="009D267A" w:rsidP="009D267A">
      <w:pPr>
        <w:pStyle w:val="Heading2"/>
      </w:pPr>
      <w:bookmarkStart w:id="5" w:name="_Toc15556586"/>
      <w:bookmarkStart w:id="6" w:name="_Toc52621530"/>
      <w:r>
        <w:t>Risk Management</w:t>
      </w:r>
      <w:bookmarkEnd w:id="5"/>
      <w:bookmarkEnd w:id="6"/>
    </w:p>
    <w:p w14:paraId="598B6500" w14:textId="77777777" w:rsidR="009D267A" w:rsidRDefault="009D267A" w:rsidP="009D267A">
      <w:pPr>
        <w:pStyle w:val="Heading3"/>
      </w:pPr>
      <w:r>
        <w:t>Risk management and mitigation is an integral part of the organization’s methodology in conducting work.</w:t>
      </w:r>
    </w:p>
    <w:p w14:paraId="53AE9F72" w14:textId="77777777" w:rsidR="009D267A" w:rsidRDefault="009D267A" w:rsidP="009D267A">
      <w:pPr>
        <w:pStyle w:val="Heading3"/>
      </w:pPr>
      <w:r>
        <w:t>Occupational safety and health risks shall be considered for all stages of the organization’s activities.</w:t>
      </w:r>
    </w:p>
    <w:p w14:paraId="5CC0207C" w14:textId="3920E21F" w:rsidR="009D267A" w:rsidRDefault="009D267A" w:rsidP="009D267A"/>
    <w:p w14:paraId="3D8F846C" w14:textId="77777777" w:rsidR="0001433D" w:rsidRDefault="0001433D" w:rsidP="009D267A"/>
    <w:p w14:paraId="6E914AA8" w14:textId="77777777" w:rsidR="009D267A" w:rsidRDefault="009D267A" w:rsidP="009D267A">
      <w:pPr>
        <w:pStyle w:val="Heading2"/>
      </w:pPr>
      <w:bookmarkStart w:id="7" w:name="_Toc15556587"/>
      <w:bookmarkStart w:id="8" w:name="_Toc52621531"/>
      <w:r>
        <w:t>Risk Management Methodology</w:t>
      </w:r>
      <w:bookmarkEnd w:id="7"/>
      <w:bookmarkEnd w:id="8"/>
    </w:p>
    <w:p w14:paraId="56EA0B09" w14:textId="77777777" w:rsidR="009D267A" w:rsidRDefault="009D267A" w:rsidP="009D267A">
      <w:pPr>
        <w:pStyle w:val="Heading3"/>
      </w:pPr>
      <w:r>
        <w:t>The following methodology shall be followed when preparing risk assessments</w:t>
      </w:r>
    </w:p>
    <w:p w14:paraId="6BB649C9" w14:textId="77777777" w:rsidR="009D267A" w:rsidRPr="00751940" w:rsidRDefault="009D267A" w:rsidP="009D267A"/>
    <w:tbl>
      <w:tblPr>
        <w:tblStyle w:val="GridTable4-Accent1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362"/>
      </w:tblGrid>
      <w:tr w:rsidR="009D267A" w14:paraId="78AF4674" w14:textId="77777777" w:rsidTr="001C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2"/>
          </w:tcPr>
          <w:p w14:paraId="4B3984FA" w14:textId="77777777" w:rsidR="009D267A" w:rsidRPr="00751940" w:rsidRDefault="009D267A" w:rsidP="001C189B">
            <w:pPr>
              <w:rPr>
                <w:szCs w:val="24"/>
              </w:rPr>
            </w:pPr>
            <w:r w:rsidRPr="00751940">
              <w:rPr>
                <w:szCs w:val="24"/>
              </w:rPr>
              <w:lastRenderedPageBreak/>
              <w:t>Risk Assessment Methodology</w:t>
            </w:r>
          </w:p>
        </w:tc>
      </w:tr>
      <w:tr w:rsidR="009D267A" w14:paraId="71B5DF95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72ED5F6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8362" w:type="dxa"/>
          </w:tcPr>
          <w:p w14:paraId="5AD32817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51940">
              <w:rPr>
                <w:szCs w:val="24"/>
              </w:rPr>
              <w:t>Identify the hazard</w:t>
            </w:r>
          </w:p>
        </w:tc>
      </w:tr>
      <w:tr w:rsidR="009D267A" w14:paraId="4F0CCF23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94F402D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8362" w:type="dxa"/>
          </w:tcPr>
          <w:p w14:paraId="205DF1AA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51940">
              <w:rPr>
                <w:szCs w:val="24"/>
              </w:rPr>
              <w:t>Assess the risk (severity / likelihood)</w:t>
            </w:r>
          </w:p>
        </w:tc>
      </w:tr>
      <w:tr w:rsidR="009D267A" w14:paraId="3A8B2758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9735D63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8362" w:type="dxa"/>
          </w:tcPr>
          <w:p w14:paraId="19D2797B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51940">
              <w:rPr>
                <w:szCs w:val="24"/>
              </w:rPr>
              <w:t>Include additional control measures to reduce the risk further to a level that is ALARP (as low as reasonably practicable)</w:t>
            </w:r>
          </w:p>
        </w:tc>
      </w:tr>
      <w:tr w:rsidR="009D267A" w14:paraId="702B6332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77135A3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8362" w:type="dxa"/>
          </w:tcPr>
          <w:p w14:paraId="1D235973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51940">
              <w:rPr>
                <w:szCs w:val="24"/>
              </w:rPr>
              <w:t>Re-assess the risk with the control measures (severity / likelihood)</w:t>
            </w:r>
          </w:p>
        </w:tc>
      </w:tr>
      <w:tr w:rsidR="009D267A" w14:paraId="740B9C7B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B896DE0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8362" w:type="dxa"/>
          </w:tcPr>
          <w:p w14:paraId="7248F5D3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51940">
              <w:rPr>
                <w:szCs w:val="24"/>
              </w:rPr>
              <w:t>Review the risk assessment regularly</w:t>
            </w:r>
          </w:p>
        </w:tc>
      </w:tr>
      <w:tr w:rsidR="009D267A" w14:paraId="7CF10D7A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C7F0C32" w14:textId="77777777" w:rsidR="009D267A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8362" w:type="dxa"/>
          </w:tcPr>
          <w:p w14:paraId="3103E190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Changes shall go through review process and communicated to all relevant personnel</w:t>
            </w:r>
          </w:p>
        </w:tc>
      </w:tr>
    </w:tbl>
    <w:p w14:paraId="469EFC0E" w14:textId="77777777" w:rsidR="009D267A" w:rsidRPr="00E408A9" w:rsidRDefault="009D267A" w:rsidP="009D267A">
      <w:pPr>
        <w:pStyle w:val="Heading3"/>
        <w:numPr>
          <w:ilvl w:val="0"/>
          <w:numId w:val="0"/>
        </w:numPr>
      </w:pPr>
    </w:p>
    <w:p w14:paraId="5C386CF1" w14:textId="77777777" w:rsidR="009D267A" w:rsidRPr="00BC4C95" w:rsidRDefault="009D267A" w:rsidP="009D267A">
      <w:pPr>
        <w:pStyle w:val="Heading2"/>
      </w:pPr>
      <w:bookmarkStart w:id="9" w:name="_Toc15556588"/>
      <w:bookmarkStart w:id="10" w:name="_Toc52621532"/>
      <w:r>
        <w:t>Risk Management Competencies</w:t>
      </w:r>
      <w:bookmarkEnd w:id="9"/>
      <w:bookmarkEnd w:id="10"/>
    </w:p>
    <w:p w14:paraId="7BB83ACE" w14:textId="77777777" w:rsidR="009D267A" w:rsidRDefault="009D267A" w:rsidP="009D267A">
      <w:pPr>
        <w:pStyle w:val="Heading3"/>
      </w:pPr>
      <w:r>
        <w:t>Persons reviewing occupational safety and health risk assessments in the organization shall have the following competencies:</w:t>
      </w:r>
    </w:p>
    <w:p w14:paraId="65B4E832" w14:textId="77777777" w:rsidR="009D267A" w:rsidRDefault="009D267A" w:rsidP="009D267A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Minimum of 3 years construction experience</w:t>
      </w:r>
    </w:p>
    <w:p w14:paraId="683CADA3" w14:textId="77777777" w:rsidR="009D267A" w:rsidRPr="00BC4C95" w:rsidRDefault="009D267A" w:rsidP="009D267A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Hold a minimum of level 3 qualification or equivalent in occupational safety and health</w:t>
      </w:r>
    </w:p>
    <w:p w14:paraId="7ADE407F" w14:textId="77777777" w:rsidR="009D267A" w:rsidRPr="0052775E" w:rsidRDefault="009D267A" w:rsidP="009D267A"/>
    <w:p w14:paraId="3B5D32C3" w14:textId="77777777" w:rsidR="009D267A" w:rsidRPr="0052775E" w:rsidRDefault="009D267A" w:rsidP="009D267A">
      <w:pPr>
        <w:pStyle w:val="Heading2"/>
      </w:pPr>
      <w:bookmarkStart w:id="11" w:name="_Toc15556589"/>
      <w:bookmarkStart w:id="12" w:name="_Toc52621533"/>
      <w:r>
        <w:t>Risk Management Consultation</w:t>
      </w:r>
      <w:bookmarkEnd w:id="11"/>
      <w:bookmarkEnd w:id="12"/>
    </w:p>
    <w:p w14:paraId="0171289A" w14:textId="77777777" w:rsidR="009D267A" w:rsidRDefault="009D267A" w:rsidP="009D267A">
      <w:pPr>
        <w:pStyle w:val="Heading3"/>
      </w:pPr>
      <w:r>
        <w:t>The person preparing the risk assessment shall consult with the stakeholders affected by the activity (contractors, workers, etc.) when this adds value to the risk assessment process.</w:t>
      </w:r>
    </w:p>
    <w:p w14:paraId="6D2F538A" w14:textId="77777777" w:rsidR="009D267A" w:rsidRDefault="009D267A" w:rsidP="009D267A"/>
    <w:p w14:paraId="4BA4CCCB" w14:textId="77777777" w:rsidR="009D267A" w:rsidRPr="0094553C" w:rsidRDefault="009D267A" w:rsidP="009D267A">
      <w:pPr>
        <w:pStyle w:val="Heading2"/>
      </w:pPr>
      <w:bookmarkStart w:id="13" w:name="_Toc15556590"/>
      <w:bookmarkStart w:id="14" w:name="_Toc52621534"/>
      <w:r>
        <w:t>Risk Assessment Considerations</w:t>
      </w:r>
      <w:bookmarkEnd w:id="13"/>
      <w:bookmarkEnd w:id="14"/>
    </w:p>
    <w:p w14:paraId="0C517046" w14:textId="77777777" w:rsidR="009D267A" w:rsidRDefault="009D267A" w:rsidP="009D267A">
      <w:pPr>
        <w:pStyle w:val="Heading3"/>
      </w:pPr>
      <w:r>
        <w:t>When preparing the risk assessment, the following shall be considered:</w:t>
      </w:r>
    </w:p>
    <w:p w14:paraId="2B4CEFD1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Whether the activity is routine or non-routine, and how this affects the risk.</w:t>
      </w:r>
    </w:p>
    <w:p w14:paraId="4198FC38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How supply chain can impact the risk</w:t>
      </w:r>
    </w:p>
    <w:p w14:paraId="2510BB46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Impact of subcontractors and suppliers on the activity</w:t>
      </w:r>
    </w:p>
    <w:p w14:paraId="0DED387C" w14:textId="48DA9C15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 xml:space="preserve">Human </w:t>
      </w:r>
      <w:r>
        <w:t>behaviour</w:t>
      </w:r>
      <w:r>
        <w:t xml:space="preserve"> (ignorance, incompetence, violation, OHS culture)</w:t>
      </w:r>
    </w:p>
    <w:p w14:paraId="609CAE88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How young persons, persons with special needs, visitors or persons not involved in the project can be impacted by the risk.</w:t>
      </w:r>
    </w:p>
    <w:p w14:paraId="75E08E2A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Simultaneous operations from other contractors (SIMOPS)</w:t>
      </w:r>
    </w:p>
    <w:p w14:paraId="42BADDA4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Conditions that are not in the control of the organization (traffic, weather, geography, etc.)</w:t>
      </w:r>
    </w:p>
    <w:p w14:paraId="15D5A423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Plant and equipment</w:t>
      </w:r>
    </w:p>
    <w:p w14:paraId="40069819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Organization’s Standard Operating Procedures</w:t>
      </w:r>
    </w:p>
    <w:p w14:paraId="5805D890" w14:textId="77777777" w:rsidR="009D267A" w:rsidRDefault="009D267A" w:rsidP="009D267A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lastRenderedPageBreak/>
        <w:t>Organizational reporting lines</w:t>
      </w:r>
    </w:p>
    <w:p w14:paraId="7351F236" w14:textId="77777777" w:rsidR="009D267A" w:rsidRDefault="009D267A" w:rsidP="009D267A"/>
    <w:p w14:paraId="29C60305" w14:textId="77777777" w:rsidR="009D267A" w:rsidRDefault="009D267A" w:rsidP="009D267A">
      <w:pPr>
        <w:pStyle w:val="Heading2"/>
      </w:pPr>
      <w:bookmarkStart w:id="15" w:name="_Toc15556591"/>
      <w:bookmarkStart w:id="16" w:name="_Toc52621535"/>
      <w:r>
        <w:t>Risk Assessment Likelihood</w:t>
      </w:r>
      <w:bookmarkEnd w:id="15"/>
      <w:bookmarkEnd w:id="16"/>
    </w:p>
    <w:p w14:paraId="2C6EA4F8" w14:textId="77777777" w:rsidR="009D267A" w:rsidRDefault="009D267A" w:rsidP="009D267A">
      <w:pPr>
        <w:pStyle w:val="Heading3"/>
      </w:pPr>
      <w:r>
        <w:t>During the preparation of a risk assessment, the likelihood of the consequence occurring shall be selected from the following table:</w:t>
      </w:r>
    </w:p>
    <w:p w14:paraId="2BBB82E1" w14:textId="77777777" w:rsidR="009D267A" w:rsidRDefault="009D267A" w:rsidP="009D267A"/>
    <w:tbl>
      <w:tblPr>
        <w:tblStyle w:val="GridTable4-Accent1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9D267A" w14:paraId="26510F40" w14:textId="77777777" w:rsidTr="001C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1" w:type="dxa"/>
            <w:gridSpan w:val="2"/>
          </w:tcPr>
          <w:p w14:paraId="5398C1D6" w14:textId="77777777" w:rsidR="009D267A" w:rsidRPr="00751940" w:rsidRDefault="009D267A" w:rsidP="001C189B">
            <w:pPr>
              <w:rPr>
                <w:szCs w:val="24"/>
              </w:rPr>
            </w:pPr>
            <w:r w:rsidRPr="00751940">
              <w:rPr>
                <w:szCs w:val="24"/>
              </w:rPr>
              <w:t xml:space="preserve">Risk Assessment </w:t>
            </w:r>
            <w:r>
              <w:rPr>
                <w:szCs w:val="24"/>
              </w:rPr>
              <w:t>Likelihood</w:t>
            </w:r>
          </w:p>
        </w:tc>
      </w:tr>
      <w:tr w:rsidR="009D267A" w14:paraId="18CDB08F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EC2E24B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Rare (1)</w:t>
            </w:r>
          </w:p>
        </w:tc>
        <w:tc>
          <w:tcPr>
            <w:tcW w:w="5953" w:type="dxa"/>
          </w:tcPr>
          <w:p w14:paraId="65701B21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Has occurred in a different industry</w:t>
            </w:r>
          </w:p>
        </w:tc>
      </w:tr>
      <w:tr w:rsidR="009D267A" w14:paraId="3C55BC8B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5FB232F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Possible (2)</w:t>
            </w:r>
          </w:p>
        </w:tc>
        <w:tc>
          <w:tcPr>
            <w:tcW w:w="5953" w:type="dxa"/>
          </w:tcPr>
          <w:p w14:paraId="2E81959F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Has occurred in the same industry</w:t>
            </w:r>
          </w:p>
        </w:tc>
      </w:tr>
      <w:tr w:rsidR="009D267A" w14:paraId="735913BD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02EFAC9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Likely (3)</w:t>
            </w:r>
          </w:p>
        </w:tc>
        <w:tc>
          <w:tcPr>
            <w:tcW w:w="5953" w:type="dxa"/>
          </w:tcPr>
          <w:p w14:paraId="6557C623" w14:textId="1303C0C3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Has previously occurred once in </w:t>
            </w:r>
            <w:r>
              <w:rPr>
                <w:szCs w:val="24"/>
              </w:rPr>
              <w:t>the organization</w:t>
            </w:r>
          </w:p>
        </w:tc>
      </w:tr>
      <w:tr w:rsidR="009D267A" w14:paraId="77902FCC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B57307F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Often (4)</w:t>
            </w:r>
          </w:p>
        </w:tc>
        <w:tc>
          <w:tcPr>
            <w:tcW w:w="5953" w:type="dxa"/>
          </w:tcPr>
          <w:p w14:paraId="1AEC5546" w14:textId="1C58D3B0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Happens once a year </w:t>
            </w:r>
            <w:r>
              <w:rPr>
                <w:szCs w:val="24"/>
              </w:rPr>
              <w:t>in the organization</w:t>
            </w:r>
          </w:p>
        </w:tc>
      </w:tr>
      <w:tr w:rsidR="009D267A" w14:paraId="0026B5FC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186AF59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Almost Certain (5)</w:t>
            </w:r>
          </w:p>
        </w:tc>
        <w:tc>
          <w:tcPr>
            <w:tcW w:w="5953" w:type="dxa"/>
          </w:tcPr>
          <w:p w14:paraId="5701EE7B" w14:textId="0C11587D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Happens more than once a year</w:t>
            </w:r>
            <w:r>
              <w:rPr>
                <w:szCs w:val="24"/>
              </w:rPr>
              <w:t xml:space="preserve"> in the organization</w:t>
            </w:r>
          </w:p>
        </w:tc>
      </w:tr>
    </w:tbl>
    <w:p w14:paraId="68203B18" w14:textId="77777777" w:rsidR="009D267A" w:rsidRPr="000A43CD" w:rsidRDefault="009D267A" w:rsidP="009D267A"/>
    <w:p w14:paraId="3787EA8D" w14:textId="77777777" w:rsidR="009D267A" w:rsidRDefault="009D267A" w:rsidP="009D267A">
      <w:pPr>
        <w:pStyle w:val="Heading2"/>
      </w:pPr>
      <w:bookmarkStart w:id="17" w:name="_Toc15556592"/>
      <w:bookmarkStart w:id="18" w:name="_Toc52621536"/>
      <w:r>
        <w:t>Risk Assessment Severity</w:t>
      </w:r>
      <w:bookmarkEnd w:id="17"/>
      <w:bookmarkEnd w:id="18"/>
    </w:p>
    <w:p w14:paraId="743DFB7C" w14:textId="77777777" w:rsidR="009D267A" w:rsidRDefault="009D267A" w:rsidP="009D267A">
      <w:pPr>
        <w:pStyle w:val="Heading3"/>
      </w:pPr>
      <w:r>
        <w:t>During the preparation of a risk assessment, the severity of the consequence occurring shall be selected from the following table:</w:t>
      </w:r>
    </w:p>
    <w:p w14:paraId="08E5C334" w14:textId="77777777" w:rsidR="009D267A" w:rsidRDefault="009D267A" w:rsidP="009D267A"/>
    <w:tbl>
      <w:tblPr>
        <w:tblStyle w:val="GridTable4-Accent1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9D267A" w14:paraId="1807F887" w14:textId="77777777" w:rsidTr="001C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1" w:type="dxa"/>
            <w:gridSpan w:val="2"/>
          </w:tcPr>
          <w:p w14:paraId="717E5ECE" w14:textId="77777777" w:rsidR="009D267A" w:rsidRPr="00751940" w:rsidRDefault="009D267A" w:rsidP="001C189B">
            <w:pPr>
              <w:rPr>
                <w:szCs w:val="24"/>
              </w:rPr>
            </w:pPr>
            <w:r w:rsidRPr="00751940">
              <w:rPr>
                <w:szCs w:val="24"/>
              </w:rPr>
              <w:t xml:space="preserve">Risk Assessment </w:t>
            </w:r>
            <w:r>
              <w:rPr>
                <w:szCs w:val="24"/>
              </w:rPr>
              <w:t>Severity</w:t>
            </w:r>
          </w:p>
        </w:tc>
      </w:tr>
      <w:tr w:rsidR="009D267A" w14:paraId="0ABAD2F0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4D617E8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Negligible (1)</w:t>
            </w:r>
          </w:p>
        </w:tc>
        <w:tc>
          <w:tcPr>
            <w:tcW w:w="5953" w:type="dxa"/>
          </w:tcPr>
          <w:p w14:paraId="245FCFFD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First Aid Case</w:t>
            </w:r>
          </w:p>
        </w:tc>
      </w:tr>
      <w:tr w:rsidR="009D267A" w14:paraId="545C4C6D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C3AF33D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Marginal (2)</w:t>
            </w:r>
          </w:p>
        </w:tc>
        <w:tc>
          <w:tcPr>
            <w:tcW w:w="5953" w:type="dxa"/>
          </w:tcPr>
          <w:p w14:paraId="3C9251E3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Medical Treatment Case </w:t>
            </w:r>
          </w:p>
        </w:tc>
      </w:tr>
      <w:tr w:rsidR="009D267A" w14:paraId="0192572B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3ECDF11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Significant (3)</w:t>
            </w:r>
          </w:p>
        </w:tc>
        <w:tc>
          <w:tcPr>
            <w:tcW w:w="5953" w:type="dxa"/>
          </w:tcPr>
          <w:p w14:paraId="61367779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Lost Time Injury</w:t>
            </w:r>
          </w:p>
        </w:tc>
      </w:tr>
      <w:tr w:rsidR="009D267A" w14:paraId="63C310A4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626C9E9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Serious (4)</w:t>
            </w:r>
          </w:p>
        </w:tc>
        <w:tc>
          <w:tcPr>
            <w:tcW w:w="5953" w:type="dxa"/>
          </w:tcPr>
          <w:p w14:paraId="791CDFCF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Single Fatality or Permanent Partial Disability</w:t>
            </w:r>
          </w:p>
        </w:tc>
      </w:tr>
      <w:tr w:rsidR="009D267A" w14:paraId="4182BDCF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D625AF0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Catastrophic (5)</w:t>
            </w:r>
          </w:p>
        </w:tc>
        <w:tc>
          <w:tcPr>
            <w:tcW w:w="5953" w:type="dxa"/>
          </w:tcPr>
          <w:p w14:paraId="51479096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Multiple Fatalities</w:t>
            </w:r>
          </w:p>
        </w:tc>
      </w:tr>
    </w:tbl>
    <w:p w14:paraId="4FB87694" w14:textId="77777777" w:rsidR="009D267A" w:rsidRDefault="009D267A" w:rsidP="009D267A"/>
    <w:p w14:paraId="72A9F76F" w14:textId="77777777" w:rsidR="009D267A" w:rsidRDefault="009D267A" w:rsidP="009D267A">
      <w:pPr>
        <w:pStyle w:val="Heading2"/>
      </w:pPr>
      <w:bookmarkStart w:id="19" w:name="_Toc15556593"/>
      <w:bookmarkStart w:id="20" w:name="_Toc52621537"/>
      <w:r>
        <w:t>Risk Classification</w:t>
      </w:r>
      <w:bookmarkEnd w:id="19"/>
      <w:bookmarkEnd w:id="20"/>
    </w:p>
    <w:p w14:paraId="7D865E33" w14:textId="77777777" w:rsidR="009D267A" w:rsidRDefault="009D267A" w:rsidP="009D267A">
      <w:pPr>
        <w:pStyle w:val="Heading3"/>
      </w:pPr>
      <w:r>
        <w:t xml:space="preserve">Risk classification shall be computed from multiplying the Likelihood with the Severity.  The result of this </w:t>
      </w:r>
    </w:p>
    <w:p w14:paraId="26D8B48E" w14:textId="77777777" w:rsidR="009D267A" w:rsidRDefault="009D267A" w:rsidP="009D267A"/>
    <w:tbl>
      <w:tblPr>
        <w:tblStyle w:val="GridTable4-Accent1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97"/>
        <w:gridCol w:w="4931"/>
      </w:tblGrid>
      <w:tr w:rsidR="009D267A" w14:paraId="4AD538EF" w14:textId="77777777" w:rsidTr="001C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1" w:type="dxa"/>
            <w:gridSpan w:val="3"/>
          </w:tcPr>
          <w:p w14:paraId="62935FF6" w14:textId="77777777" w:rsidR="009D267A" w:rsidRPr="00751940" w:rsidRDefault="009D267A" w:rsidP="001C189B">
            <w:pPr>
              <w:rPr>
                <w:szCs w:val="24"/>
              </w:rPr>
            </w:pPr>
            <w:r w:rsidRPr="00751940">
              <w:rPr>
                <w:szCs w:val="24"/>
              </w:rPr>
              <w:t>Risk</w:t>
            </w:r>
            <w:r>
              <w:rPr>
                <w:szCs w:val="24"/>
              </w:rPr>
              <w:t xml:space="preserve"> Classification</w:t>
            </w:r>
          </w:p>
        </w:tc>
      </w:tr>
      <w:tr w:rsidR="009D267A" w14:paraId="6B45D9B1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70F5F71F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15 - 25</w:t>
            </w:r>
          </w:p>
        </w:tc>
        <w:tc>
          <w:tcPr>
            <w:tcW w:w="2297" w:type="dxa"/>
            <w:vAlign w:val="center"/>
          </w:tcPr>
          <w:p w14:paraId="27165959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Extreme Risk (E)</w:t>
            </w:r>
          </w:p>
        </w:tc>
        <w:tc>
          <w:tcPr>
            <w:tcW w:w="4931" w:type="dxa"/>
            <w:vAlign w:val="center"/>
          </w:tcPr>
          <w:p w14:paraId="1F6E7331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Activity should not proceed in current form</w:t>
            </w:r>
          </w:p>
        </w:tc>
      </w:tr>
      <w:tr w:rsidR="009D267A" w14:paraId="5ECC1EF4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71BD52A9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 – 12</w:t>
            </w:r>
          </w:p>
        </w:tc>
        <w:tc>
          <w:tcPr>
            <w:tcW w:w="2297" w:type="dxa"/>
            <w:vAlign w:val="center"/>
          </w:tcPr>
          <w:p w14:paraId="071904E0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High Risk (H)</w:t>
            </w:r>
          </w:p>
        </w:tc>
        <w:tc>
          <w:tcPr>
            <w:tcW w:w="4931" w:type="dxa"/>
            <w:vAlign w:val="center"/>
          </w:tcPr>
          <w:p w14:paraId="65DCB301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Activity can only operate under strict supervision and management approval</w:t>
            </w:r>
          </w:p>
        </w:tc>
      </w:tr>
      <w:tr w:rsidR="009D267A" w14:paraId="3176CC20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57CC5E91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 – 6</w:t>
            </w:r>
          </w:p>
        </w:tc>
        <w:tc>
          <w:tcPr>
            <w:tcW w:w="2297" w:type="dxa"/>
            <w:vAlign w:val="center"/>
          </w:tcPr>
          <w:p w14:paraId="5654B80B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Moderate Risk (M)</w:t>
            </w:r>
          </w:p>
        </w:tc>
        <w:tc>
          <w:tcPr>
            <w:tcW w:w="4931" w:type="dxa"/>
            <w:vAlign w:val="center"/>
          </w:tcPr>
          <w:p w14:paraId="0B254FE5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Activity can operate under the controls specified</w:t>
            </w:r>
          </w:p>
        </w:tc>
      </w:tr>
      <w:tr w:rsidR="009D267A" w14:paraId="2A8BBA0A" w14:textId="77777777" w:rsidTr="001C189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3581A97D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1 - 3</w:t>
            </w:r>
          </w:p>
        </w:tc>
        <w:tc>
          <w:tcPr>
            <w:tcW w:w="2297" w:type="dxa"/>
            <w:vAlign w:val="center"/>
          </w:tcPr>
          <w:p w14:paraId="4A4FED49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Low Risk (L)</w:t>
            </w:r>
          </w:p>
        </w:tc>
        <w:tc>
          <w:tcPr>
            <w:tcW w:w="4931" w:type="dxa"/>
            <w:vAlign w:val="center"/>
          </w:tcPr>
          <w:p w14:paraId="774EF14B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No action is required</w:t>
            </w:r>
          </w:p>
        </w:tc>
      </w:tr>
    </w:tbl>
    <w:p w14:paraId="4D6CEBC5" w14:textId="77777777" w:rsidR="009D267A" w:rsidRDefault="009D267A" w:rsidP="009D267A"/>
    <w:p w14:paraId="669DD21C" w14:textId="77777777" w:rsidR="009D267A" w:rsidRDefault="009D267A" w:rsidP="009D267A">
      <w:pPr>
        <w:pStyle w:val="Heading2"/>
      </w:pPr>
      <w:bookmarkStart w:id="21" w:name="_Toc15556594"/>
      <w:bookmarkStart w:id="22" w:name="_Toc52621538"/>
      <w:r>
        <w:t>Risk Assessment Control Measures</w:t>
      </w:r>
      <w:bookmarkEnd w:id="21"/>
      <w:bookmarkEnd w:id="22"/>
    </w:p>
    <w:p w14:paraId="4F926B71" w14:textId="77777777" w:rsidR="009D267A" w:rsidRDefault="009D267A" w:rsidP="009D267A">
      <w:pPr>
        <w:pStyle w:val="Heading3"/>
      </w:pPr>
      <w:r>
        <w:t>During preparation of the risk assessment, the control measures shall be prioritize based on the following:</w:t>
      </w:r>
    </w:p>
    <w:p w14:paraId="3F309DC6" w14:textId="77777777" w:rsidR="009D267A" w:rsidRPr="00E408A9" w:rsidRDefault="009D267A" w:rsidP="009D267A"/>
    <w:tbl>
      <w:tblPr>
        <w:tblStyle w:val="GridTable4-Accent1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7654"/>
      </w:tblGrid>
      <w:tr w:rsidR="009D267A" w14:paraId="6EF5DBA6" w14:textId="77777777" w:rsidTr="001C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1" w:type="dxa"/>
            <w:gridSpan w:val="2"/>
          </w:tcPr>
          <w:p w14:paraId="472198F5" w14:textId="77777777" w:rsidR="009D267A" w:rsidRPr="00751940" w:rsidRDefault="009D267A" w:rsidP="001C189B">
            <w:pPr>
              <w:rPr>
                <w:szCs w:val="24"/>
              </w:rPr>
            </w:pPr>
            <w:r>
              <w:rPr>
                <w:szCs w:val="24"/>
              </w:rPr>
              <w:t>Control Prioritization</w:t>
            </w:r>
          </w:p>
        </w:tc>
      </w:tr>
      <w:tr w:rsidR="009D267A" w14:paraId="6BC06A95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8F857AD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654" w:type="dxa"/>
          </w:tcPr>
          <w:p w14:paraId="1A48891A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Elimination</w:t>
            </w:r>
          </w:p>
        </w:tc>
      </w:tr>
      <w:tr w:rsidR="009D267A" w14:paraId="61374359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FC5C28D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7654" w:type="dxa"/>
          </w:tcPr>
          <w:p w14:paraId="70C56EC4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Substitution</w:t>
            </w:r>
          </w:p>
        </w:tc>
      </w:tr>
      <w:tr w:rsidR="009D267A" w14:paraId="7D68798B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01F87C6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7654" w:type="dxa"/>
          </w:tcPr>
          <w:p w14:paraId="74A8739E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Engineering Controls</w:t>
            </w:r>
          </w:p>
        </w:tc>
      </w:tr>
      <w:tr w:rsidR="009D267A" w14:paraId="7F33C9C0" w14:textId="77777777" w:rsidTr="001C1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C0BC128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7654" w:type="dxa"/>
          </w:tcPr>
          <w:p w14:paraId="59FDF884" w14:textId="77777777" w:rsidR="009D267A" w:rsidRPr="00751940" w:rsidRDefault="009D267A" w:rsidP="001C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Administrative Controls</w:t>
            </w:r>
          </w:p>
        </w:tc>
      </w:tr>
      <w:tr w:rsidR="009D267A" w14:paraId="20290FA1" w14:textId="77777777" w:rsidTr="001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0CFB6E0" w14:textId="77777777" w:rsidR="009D267A" w:rsidRPr="00751940" w:rsidRDefault="009D267A" w:rsidP="001C189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7654" w:type="dxa"/>
          </w:tcPr>
          <w:p w14:paraId="3BA7670C" w14:textId="77777777" w:rsidR="009D267A" w:rsidRPr="00751940" w:rsidRDefault="009D267A" w:rsidP="001C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Personal Protective Equipment (PPE)</w:t>
            </w:r>
          </w:p>
        </w:tc>
      </w:tr>
    </w:tbl>
    <w:p w14:paraId="62495161" w14:textId="77777777" w:rsidR="009D267A" w:rsidRDefault="009D267A" w:rsidP="009D267A"/>
    <w:p w14:paraId="31C3D16D" w14:textId="77777777" w:rsidR="009D267A" w:rsidRDefault="009D267A" w:rsidP="009D267A">
      <w:pPr>
        <w:pStyle w:val="Heading2"/>
      </w:pPr>
      <w:bookmarkStart w:id="23" w:name="_Toc15556595"/>
      <w:bookmarkStart w:id="24" w:name="_Toc52621539"/>
      <w:r>
        <w:t>Documentation, Records and Communication</w:t>
      </w:r>
      <w:bookmarkEnd w:id="23"/>
      <w:bookmarkEnd w:id="24"/>
    </w:p>
    <w:p w14:paraId="40461E9C" w14:textId="77777777" w:rsidR="009D267A" w:rsidRDefault="009D267A" w:rsidP="009D267A">
      <w:pPr>
        <w:pStyle w:val="Heading3"/>
      </w:pPr>
      <w:r>
        <w:t>All risk assessments shall be documented.</w:t>
      </w:r>
    </w:p>
    <w:p w14:paraId="5D11229C" w14:textId="77777777" w:rsidR="009D267A" w:rsidRDefault="009D267A" w:rsidP="009D267A">
      <w:pPr>
        <w:pStyle w:val="Heading3"/>
      </w:pPr>
      <w:r>
        <w:t>Records of documented risk assessments shall be maintained for 5 years after the completion of the activity.</w:t>
      </w:r>
    </w:p>
    <w:p w14:paraId="75698FA3" w14:textId="77777777" w:rsidR="009D267A" w:rsidRDefault="009D267A" w:rsidP="009D267A">
      <w:pPr>
        <w:pStyle w:val="Heading3"/>
      </w:pPr>
      <w:r>
        <w:t>Risk assessments shall be communicated to the manager responsible for that risk.  For projects, the risk assessment shall be communicated to the project managers.</w:t>
      </w:r>
    </w:p>
    <w:p w14:paraId="6DB85FAA" w14:textId="77777777" w:rsidR="009D267A" w:rsidRPr="00C87900" w:rsidRDefault="009D267A" w:rsidP="009D267A">
      <w:pPr>
        <w:pStyle w:val="Heading3"/>
      </w:pPr>
      <w:r>
        <w:t>The results of the risk assessment, and control measures required for the specific task shall be communicated to those persons executing the work.  This is generally done in the pre-task briefing.</w:t>
      </w:r>
    </w:p>
    <w:p w14:paraId="2A2D6EBA" w14:textId="3147F7A5" w:rsidR="009D267A" w:rsidRDefault="009D267A" w:rsidP="009D267A"/>
    <w:p w14:paraId="5822999B" w14:textId="6D1DE8C4" w:rsidR="00D76773" w:rsidRDefault="001470E1" w:rsidP="00B31284">
      <w:pPr>
        <w:pStyle w:val="Heading1"/>
      </w:pPr>
      <w:bookmarkStart w:id="25" w:name="_Toc52621540"/>
      <w:r>
        <w:t>Annexure</w:t>
      </w:r>
      <w:bookmarkEnd w:id="25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9F6F" w14:textId="77777777" w:rsidR="00B90848" w:rsidRDefault="00B90848" w:rsidP="00D76773">
      <w:pPr>
        <w:spacing w:after="0" w:line="240" w:lineRule="auto"/>
      </w:pPr>
      <w:r>
        <w:separator/>
      </w:r>
    </w:p>
  </w:endnote>
  <w:endnote w:type="continuationSeparator" w:id="0">
    <w:p w14:paraId="5178A171" w14:textId="77777777" w:rsidR="00B90848" w:rsidRDefault="00B90848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75BC7" w14:paraId="275406C9" w14:textId="77777777" w:rsidTr="00675BC7">
      <w:tc>
        <w:tcPr>
          <w:tcW w:w="467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4675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>
              <w:t>4</w:t>
            </w:r>
          </w:fldSimple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C040" w14:textId="77777777" w:rsidR="00B90848" w:rsidRDefault="00B90848" w:rsidP="00D76773">
      <w:pPr>
        <w:spacing w:after="0" w:line="240" w:lineRule="auto"/>
      </w:pPr>
      <w:r>
        <w:separator/>
      </w:r>
    </w:p>
  </w:footnote>
  <w:footnote w:type="continuationSeparator" w:id="0">
    <w:p w14:paraId="213599F0" w14:textId="77777777" w:rsidR="00B90848" w:rsidRDefault="00B90848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0C6E8D3F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4AF4EEF7">
          <wp:simplePos x="0" y="0"/>
          <wp:positionH relativeFrom="column">
            <wp:posOffset>-382270</wp:posOffset>
          </wp:positionH>
          <wp:positionV relativeFrom="paragraph">
            <wp:posOffset>-68580</wp:posOffset>
          </wp:positionV>
          <wp:extent cx="810000" cy="810000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67A">
      <w:rPr>
        <w:rStyle w:val="Strong"/>
        <w:rFonts w:ascii="Arial Black" w:hAnsi="Arial Black" w:cstheme="majorHAnsi"/>
      </w:rPr>
      <w:t>RISK MANAGEMENT</w:t>
    </w:r>
  </w:p>
  <w:p w14:paraId="0AE09F8A" w14:textId="4E7D94CD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00</w:t>
    </w:r>
    <w:r w:rsidR="009D267A">
      <w:t>4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9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227B"/>
    <w:multiLevelType w:val="hybridMultilevel"/>
    <w:tmpl w:val="E85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6AA3A92"/>
    <w:multiLevelType w:val="hybridMultilevel"/>
    <w:tmpl w:val="59E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2"/>
  </w:num>
  <w:num w:numId="25">
    <w:abstractNumId w:val="19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4"/>
  </w:num>
  <w:num w:numId="31">
    <w:abstractNumId w:val="16"/>
  </w:num>
  <w:num w:numId="32">
    <w:abstractNumId w:val="15"/>
  </w:num>
  <w:num w:numId="33">
    <w:abstractNumId w:val="6"/>
  </w:num>
  <w:num w:numId="34">
    <w:abstractNumId w:val="9"/>
  </w:num>
  <w:num w:numId="35">
    <w:abstractNumId w:val="8"/>
  </w:num>
  <w:num w:numId="36">
    <w:abstractNumId w:val="10"/>
  </w:num>
  <w:num w:numId="37">
    <w:abstractNumId w:val="21"/>
  </w:num>
  <w:num w:numId="38">
    <w:abstractNumId w:val="18"/>
  </w:num>
  <w:num w:numId="39">
    <w:abstractNumId w:val="23"/>
  </w:num>
  <w:num w:numId="40">
    <w:abstractNumId w:val="17"/>
  </w:num>
  <w:num w:numId="41">
    <w:abstractNumId w:val="13"/>
  </w:num>
  <w:num w:numId="42">
    <w:abstractNumId w:val="0"/>
  </w:num>
  <w:num w:numId="43">
    <w:abstractNumId w:val="7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1433D"/>
    <w:rsid w:val="000D69B0"/>
    <w:rsid w:val="000E6E25"/>
    <w:rsid w:val="00130CB8"/>
    <w:rsid w:val="001470E1"/>
    <w:rsid w:val="001A625F"/>
    <w:rsid w:val="001B0D91"/>
    <w:rsid w:val="00265964"/>
    <w:rsid w:val="00331A3E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4F3356"/>
    <w:rsid w:val="00537354"/>
    <w:rsid w:val="005F589A"/>
    <w:rsid w:val="00675BC7"/>
    <w:rsid w:val="007710F9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D267A"/>
    <w:rsid w:val="009E67C4"/>
    <w:rsid w:val="00B31284"/>
    <w:rsid w:val="00B90848"/>
    <w:rsid w:val="00BD7130"/>
    <w:rsid w:val="00C32C6E"/>
    <w:rsid w:val="00CF08A9"/>
    <w:rsid w:val="00D619A9"/>
    <w:rsid w:val="00D76773"/>
    <w:rsid w:val="00DE23D9"/>
    <w:rsid w:val="00E50F19"/>
    <w:rsid w:val="00F076AE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  <w:style w:type="table" w:styleId="GridTable4-Accent1">
    <w:name w:val="Grid Table 4 Accent 1"/>
    <w:basedOn w:val="TableNormal"/>
    <w:uiPriority w:val="49"/>
    <w:rsid w:val="009D267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</dc:title>
  <dc:subject/>
  <dc:creator>Kareem</dc:creator>
  <cp:keywords>Management System Procedure</cp:keywords>
  <dc:description/>
  <cp:lastModifiedBy>Kareem Adra</cp:lastModifiedBy>
  <cp:revision>27</cp:revision>
  <dcterms:created xsi:type="dcterms:W3CDTF">2018-11-09T11:34:00Z</dcterms:created>
  <dcterms:modified xsi:type="dcterms:W3CDTF">2020-10-03T09:05:00Z</dcterms:modified>
</cp:coreProperties>
</file>