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350"/>
      </w:tblGrid>
      <w:tr w:rsidR="00812FC1" w14:paraId="45B241C3" w14:textId="77777777" w:rsidTr="00812FC1">
        <w:tc>
          <w:tcPr>
            <w:tcW w:w="9350" w:type="dxa"/>
            <w:shd w:val="clear" w:color="auto" w:fill="0070C0"/>
            <w:vAlign w:val="center"/>
          </w:tcPr>
          <w:p w14:paraId="31A2981C" w14:textId="4160C892" w:rsidR="00812FC1" w:rsidRPr="00D132B0" w:rsidRDefault="00812FC1" w:rsidP="00812FC1">
            <w:pPr>
              <w:rPr>
                <w:color w:val="FFFFFF" w:themeColor="background1"/>
              </w:rPr>
            </w:pPr>
            <w:r>
              <w:rPr>
                <w:b/>
                <w:color w:val="FFFFFF" w:themeColor="background1"/>
              </w:rPr>
              <w:t>POSITION TITLE</w:t>
            </w:r>
          </w:p>
        </w:tc>
      </w:tr>
      <w:tr w:rsidR="00812FC1" w14:paraId="47528193" w14:textId="77777777" w:rsidTr="00E2500A">
        <w:trPr>
          <w:trHeight w:val="566"/>
        </w:trPr>
        <w:tc>
          <w:tcPr>
            <w:tcW w:w="9350" w:type="dxa"/>
            <w:vAlign w:val="center"/>
          </w:tcPr>
          <w:p w14:paraId="0BFEC183" w14:textId="7715D28C" w:rsidR="00812FC1" w:rsidRPr="00E2500A" w:rsidRDefault="00E8671F" w:rsidP="00812FC1">
            <w:pPr>
              <w:rPr>
                <w:b/>
                <w:bCs/>
              </w:rPr>
            </w:pPr>
            <w:r w:rsidRPr="00E2500A">
              <w:rPr>
                <w:b/>
                <w:bCs/>
                <w:sz w:val="32"/>
                <w:szCs w:val="32"/>
              </w:rPr>
              <w:t xml:space="preserve">HSE </w:t>
            </w:r>
            <w:r w:rsidR="006D276A">
              <w:rPr>
                <w:b/>
                <w:bCs/>
                <w:sz w:val="32"/>
                <w:szCs w:val="32"/>
              </w:rPr>
              <w:t>Engineer</w:t>
            </w:r>
          </w:p>
        </w:tc>
      </w:tr>
    </w:tbl>
    <w:p w14:paraId="185F9FE5" w14:textId="2E38BE3A" w:rsidR="00D132B0" w:rsidRDefault="00D132B0" w:rsidP="00D132B0">
      <w:pPr>
        <w:spacing w:after="0" w:line="240" w:lineRule="auto"/>
      </w:pPr>
    </w:p>
    <w:tbl>
      <w:tblPr>
        <w:tblStyle w:val="TableGrid"/>
        <w:tblW w:w="0" w:type="auto"/>
        <w:tblLook w:val="04A0" w:firstRow="1" w:lastRow="0" w:firstColumn="1" w:lastColumn="0" w:noHBand="0" w:noVBand="1"/>
      </w:tblPr>
      <w:tblGrid>
        <w:gridCol w:w="2405"/>
        <w:gridCol w:w="2126"/>
        <w:gridCol w:w="284"/>
        <w:gridCol w:w="2268"/>
        <w:gridCol w:w="2267"/>
      </w:tblGrid>
      <w:tr w:rsidR="00592A18" w14:paraId="152161F2" w14:textId="77777777" w:rsidTr="00E8671F">
        <w:trPr>
          <w:trHeight w:val="588"/>
        </w:trPr>
        <w:tc>
          <w:tcPr>
            <w:tcW w:w="2405" w:type="dxa"/>
            <w:shd w:val="clear" w:color="auto" w:fill="auto"/>
            <w:vAlign w:val="center"/>
          </w:tcPr>
          <w:p w14:paraId="730AAB45" w14:textId="04EDBDF0" w:rsidR="00592A18" w:rsidRPr="00592A18" w:rsidRDefault="00812FC1" w:rsidP="0024121F">
            <w:pPr>
              <w:rPr>
                <w:b/>
              </w:rPr>
            </w:pPr>
            <w:r>
              <w:rPr>
                <w:b/>
              </w:rPr>
              <w:t>Reports to</w:t>
            </w:r>
            <w:r w:rsidR="00592A18" w:rsidRPr="00592A18">
              <w:rPr>
                <w:b/>
              </w:rPr>
              <w:t xml:space="preserve"> </w:t>
            </w:r>
            <w:r w:rsidR="00592A18" w:rsidRPr="00592A18">
              <w:rPr>
                <w:i/>
                <w:sz w:val="18"/>
                <w:szCs w:val="18"/>
              </w:rPr>
              <w:t>(</w:t>
            </w:r>
            <w:r>
              <w:rPr>
                <w:i/>
                <w:sz w:val="18"/>
                <w:szCs w:val="18"/>
              </w:rPr>
              <w:t>who does this employee report to)</w:t>
            </w:r>
          </w:p>
        </w:tc>
        <w:tc>
          <w:tcPr>
            <w:tcW w:w="2126" w:type="dxa"/>
            <w:tcBorders>
              <w:right w:val="single" w:sz="4" w:space="0" w:color="auto"/>
            </w:tcBorders>
            <w:vAlign w:val="center"/>
          </w:tcPr>
          <w:p w14:paraId="7B596C60" w14:textId="2008263D" w:rsidR="00E8671F" w:rsidRPr="00E8671F" w:rsidRDefault="006D276A" w:rsidP="0024121F">
            <w:pPr>
              <w:rPr>
                <w:iCs/>
              </w:rPr>
            </w:pPr>
            <w:r>
              <w:rPr>
                <w:iCs/>
              </w:rPr>
              <w:t>HSE Manager</w:t>
            </w:r>
          </w:p>
        </w:tc>
        <w:tc>
          <w:tcPr>
            <w:tcW w:w="284" w:type="dxa"/>
            <w:tcBorders>
              <w:top w:val="nil"/>
              <w:left w:val="single" w:sz="4" w:space="0" w:color="auto"/>
              <w:bottom w:val="nil"/>
              <w:right w:val="single" w:sz="4" w:space="0" w:color="auto"/>
            </w:tcBorders>
            <w:vAlign w:val="center"/>
          </w:tcPr>
          <w:p w14:paraId="19E70334" w14:textId="77777777" w:rsidR="00592A18" w:rsidRPr="00592A18" w:rsidRDefault="00592A18" w:rsidP="0024121F">
            <w:pPr>
              <w:rPr>
                <w:b/>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09F97E3" w14:textId="55B98015" w:rsidR="00592A18" w:rsidRPr="00592A18" w:rsidRDefault="00812FC1" w:rsidP="0024121F">
            <w:pPr>
              <w:rPr>
                <w:b/>
              </w:rPr>
            </w:pPr>
            <w:r>
              <w:rPr>
                <w:b/>
              </w:rPr>
              <w:t>Department</w:t>
            </w:r>
          </w:p>
        </w:tc>
        <w:tc>
          <w:tcPr>
            <w:tcW w:w="2267" w:type="dxa"/>
            <w:tcBorders>
              <w:top w:val="single" w:sz="4" w:space="0" w:color="auto"/>
              <w:left w:val="single" w:sz="4" w:space="0" w:color="auto"/>
              <w:bottom w:val="single" w:sz="4" w:space="0" w:color="auto"/>
              <w:right w:val="single" w:sz="4" w:space="0" w:color="auto"/>
            </w:tcBorders>
            <w:vAlign w:val="center"/>
          </w:tcPr>
          <w:p w14:paraId="7592A06D" w14:textId="4B69D408" w:rsidR="00592A18" w:rsidRPr="00E8671F" w:rsidRDefault="00E8671F" w:rsidP="00E8671F">
            <w:pPr>
              <w:rPr>
                <w:iCs/>
              </w:rPr>
            </w:pPr>
            <w:r>
              <w:rPr>
                <w:iCs/>
              </w:rPr>
              <w:t>HSE Department</w:t>
            </w:r>
          </w:p>
        </w:tc>
      </w:tr>
    </w:tbl>
    <w:p w14:paraId="0FC75D80" w14:textId="77777777" w:rsidR="001E7D67" w:rsidRDefault="001E7D67" w:rsidP="00D132B0">
      <w:pPr>
        <w:spacing w:after="0" w:line="240" w:lineRule="auto"/>
      </w:pPr>
    </w:p>
    <w:tbl>
      <w:tblPr>
        <w:tblStyle w:val="TableGrid"/>
        <w:tblW w:w="0" w:type="auto"/>
        <w:tblLook w:val="04A0" w:firstRow="1" w:lastRow="0" w:firstColumn="1" w:lastColumn="0" w:noHBand="0" w:noVBand="1"/>
      </w:tblPr>
      <w:tblGrid>
        <w:gridCol w:w="9350"/>
      </w:tblGrid>
      <w:tr w:rsidR="00D132B0" w14:paraId="6B5BCDBB" w14:textId="77777777" w:rsidTr="006D276A">
        <w:trPr>
          <w:tblHeader/>
        </w:trPr>
        <w:tc>
          <w:tcPr>
            <w:tcW w:w="9350" w:type="dxa"/>
            <w:shd w:val="clear" w:color="auto" w:fill="auto"/>
          </w:tcPr>
          <w:p w14:paraId="19913E71" w14:textId="1FF3ED9B" w:rsidR="00D132B0" w:rsidRPr="00592A18" w:rsidRDefault="00812FC1" w:rsidP="004B005D">
            <w:r>
              <w:rPr>
                <w:b/>
              </w:rPr>
              <w:t>Roles &amp; Responsibilities</w:t>
            </w:r>
          </w:p>
          <w:p w14:paraId="74152C92" w14:textId="022EA423" w:rsidR="00D132B0" w:rsidRPr="00C12F46" w:rsidRDefault="00812FC1" w:rsidP="004B005D">
            <w:pPr>
              <w:rPr>
                <w:i/>
                <w:sz w:val="18"/>
                <w:szCs w:val="18"/>
              </w:rPr>
            </w:pPr>
            <w:r>
              <w:rPr>
                <w:i/>
                <w:sz w:val="18"/>
                <w:szCs w:val="18"/>
              </w:rPr>
              <w:t>Details the job roles and responsibilities.  Include the deliverables expected from the employee.</w:t>
            </w:r>
          </w:p>
        </w:tc>
      </w:tr>
      <w:tr w:rsidR="00D132B0" w14:paraId="0F9E6944" w14:textId="77777777" w:rsidTr="006D276A">
        <w:trPr>
          <w:trHeight w:val="4465"/>
        </w:trPr>
        <w:tc>
          <w:tcPr>
            <w:tcW w:w="9350" w:type="dxa"/>
          </w:tcPr>
          <w:p w14:paraId="40526FEF" w14:textId="77777777" w:rsidR="00712C54" w:rsidRDefault="00712C54" w:rsidP="006D276A"/>
          <w:p w14:paraId="361CB426" w14:textId="532DAC96" w:rsidR="006D276A" w:rsidRDefault="006D276A" w:rsidP="006D276A">
            <w:pPr>
              <w:pStyle w:val="ListParagraph"/>
              <w:numPr>
                <w:ilvl w:val="0"/>
                <w:numId w:val="12"/>
              </w:numPr>
            </w:pPr>
            <w:r>
              <w:t>Ensures effective communication of legal and other HSE requirements to internal and external stakeholders</w:t>
            </w:r>
          </w:p>
          <w:p w14:paraId="0637EA7A" w14:textId="13109E18" w:rsidR="006D276A" w:rsidRDefault="006D276A" w:rsidP="006D276A">
            <w:pPr>
              <w:pStyle w:val="ListParagraph"/>
              <w:numPr>
                <w:ilvl w:val="0"/>
                <w:numId w:val="12"/>
              </w:numPr>
            </w:pPr>
            <w:r>
              <w:t>Ensure that all relevant HSE policies, plans, standards, and guidelines are implemented and followed by all parties</w:t>
            </w:r>
          </w:p>
          <w:p w14:paraId="2A2B078A" w14:textId="1AA82493" w:rsidR="006D276A" w:rsidRDefault="006D276A" w:rsidP="006D276A">
            <w:pPr>
              <w:pStyle w:val="ListParagraph"/>
              <w:numPr>
                <w:ilvl w:val="0"/>
                <w:numId w:val="12"/>
              </w:numPr>
            </w:pPr>
            <w:r>
              <w:t>Monitors HSE targets to ensure that they are being achieved</w:t>
            </w:r>
          </w:p>
          <w:p w14:paraId="4FCCFBF8" w14:textId="54C43D38" w:rsidR="006D276A" w:rsidRDefault="006D276A" w:rsidP="006D276A">
            <w:pPr>
              <w:pStyle w:val="ListParagraph"/>
              <w:numPr>
                <w:ilvl w:val="0"/>
                <w:numId w:val="12"/>
              </w:numPr>
            </w:pPr>
            <w:r>
              <w:t xml:space="preserve">Ensure Emergency Response Plan is regularly updated, rehearsed and emergency evacuation drills are conducted </w:t>
            </w:r>
          </w:p>
          <w:p w14:paraId="05EB33D6" w14:textId="0B78439C" w:rsidR="006D276A" w:rsidRDefault="006D276A" w:rsidP="006D276A">
            <w:pPr>
              <w:pStyle w:val="ListParagraph"/>
              <w:numPr>
                <w:ilvl w:val="0"/>
                <w:numId w:val="12"/>
              </w:numPr>
            </w:pPr>
            <w:r>
              <w:t>Supervise the regular inspection of firefighting, exit routes, assembly points and emergency response equipment</w:t>
            </w:r>
          </w:p>
          <w:p w14:paraId="2B304AF2" w14:textId="1D33FE02" w:rsidR="006D276A" w:rsidRDefault="006D276A" w:rsidP="006D276A">
            <w:pPr>
              <w:pStyle w:val="ListParagraph"/>
              <w:numPr>
                <w:ilvl w:val="0"/>
                <w:numId w:val="12"/>
              </w:numPr>
            </w:pPr>
            <w:r>
              <w:t>Immediately stop any unsafe work practices which are likely to cause harm/incident</w:t>
            </w:r>
          </w:p>
          <w:p w14:paraId="76B7F436" w14:textId="33255C86" w:rsidR="006D276A" w:rsidRDefault="006D276A" w:rsidP="006D276A">
            <w:pPr>
              <w:pStyle w:val="ListParagraph"/>
              <w:numPr>
                <w:ilvl w:val="0"/>
                <w:numId w:val="12"/>
              </w:numPr>
            </w:pPr>
            <w:r>
              <w:t>Ensure that all equipment, accessories &amp; vehicles are tested, certified, registered and regularly inspected</w:t>
            </w:r>
          </w:p>
          <w:p w14:paraId="0A20B4B4" w14:textId="393C828B" w:rsidR="006D276A" w:rsidRDefault="006D276A" w:rsidP="006D276A">
            <w:pPr>
              <w:pStyle w:val="ListParagraph"/>
              <w:numPr>
                <w:ilvl w:val="0"/>
                <w:numId w:val="12"/>
              </w:numPr>
            </w:pPr>
            <w:r>
              <w:t>Ensure effective implementation and adherence to the PTW system</w:t>
            </w:r>
          </w:p>
          <w:p w14:paraId="23C12540" w14:textId="449B27D2" w:rsidR="006D276A" w:rsidRDefault="006D276A" w:rsidP="006D276A">
            <w:pPr>
              <w:pStyle w:val="ListParagraph"/>
              <w:numPr>
                <w:ilvl w:val="0"/>
                <w:numId w:val="12"/>
              </w:numPr>
            </w:pPr>
            <w:r>
              <w:t xml:space="preserve">Ensure that all identified hazards are eliminated as soon as reasonably practicable  </w:t>
            </w:r>
          </w:p>
          <w:p w14:paraId="43BEC325" w14:textId="55C09A0C" w:rsidR="006D276A" w:rsidRDefault="006D276A" w:rsidP="006D276A">
            <w:pPr>
              <w:pStyle w:val="ListParagraph"/>
              <w:numPr>
                <w:ilvl w:val="0"/>
                <w:numId w:val="12"/>
              </w:numPr>
            </w:pPr>
            <w:r>
              <w:t>Ensure that all HSE observations and nonconformities are closed out as soon as reasonably practicable</w:t>
            </w:r>
          </w:p>
          <w:p w14:paraId="08513371" w14:textId="71072F3B" w:rsidR="006D276A" w:rsidRDefault="006D276A" w:rsidP="006D276A">
            <w:pPr>
              <w:pStyle w:val="ListParagraph"/>
              <w:numPr>
                <w:ilvl w:val="0"/>
                <w:numId w:val="12"/>
              </w:numPr>
            </w:pPr>
            <w:r>
              <w:t>Conduct incident investigations, identify root/contributory causes and prepare associated reports and action plans to eliminate/prevent recurrence</w:t>
            </w:r>
          </w:p>
          <w:p w14:paraId="2E2F3717" w14:textId="4C4FACA8" w:rsidR="006D276A" w:rsidRDefault="006D276A" w:rsidP="006D276A">
            <w:pPr>
              <w:pStyle w:val="ListParagraph"/>
              <w:numPr>
                <w:ilvl w:val="0"/>
                <w:numId w:val="12"/>
              </w:numPr>
            </w:pPr>
            <w:r>
              <w:t>Report all incidents to the Reporting Manager in accordance with the company reporting procedure</w:t>
            </w:r>
          </w:p>
          <w:p w14:paraId="64613A4E" w14:textId="2C10A655" w:rsidR="006D276A" w:rsidRDefault="006D276A" w:rsidP="006D276A">
            <w:pPr>
              <w:pStyle w:val="ListParagraph"/>
              <w:numPr>
                <w:ilvl w:val="0"/>
                <w:numId w:val="12"/>
              </w:numPr>
            </w:pPr>
            <w:r>
              <w:t>Issue disciplinary action recommendations in good judgement</w:t>
            </w:r>
          </w:p>
          <w:p w14:paraId="0106B116" w14:textId="7D44196B" w:rsidR="006D276A" w:rsidRDefault="006D276A" w:rsidP="006D276A">
            <w:pPr>
              <w:pStyle w:val="ListParagraph"/>
              <w:numPr>
                <w:ilvl w:val="0"/>
                <w:numId w:val="12"/>
              </w:numPr>
            </w:pPr>
            <w:r>
              <w:t>Prepare a monthly HSE performance report and send it to the head office HSE department within the first week of every month</w:t>
            </w:r>
          </w:p>
          <w:p w14:paraId="78C437EF" w14:textId="0A6041EE" w:rsidR="006D276A" w:rsidRDefault="006D276A" w:rsidP="006D276A">
            <w:pPr>
              <w:pStyle w:val="ListParagraph"/>
              <w:numPr>
                <w:ilvl w:val="0"/>
                <w:numId w:val="12"/>
              </w:numPr>
            </w:pPr>
            <w:r>
              <w:t>Review work method statements and ensure the associated risk is identified and risk assessment is prepared accordingly</w:t>
            </w:r>
          </w:p>
          <w:p w14:paraId="1AA2CCB4" w14:textId="5C0CD2C9" w:rsidR="006D276A" w:rsidRDefault="006D276A" w:rsidP="006D276A">
            <w:pPr>
              <w:pStyle w:val="ListParagraph"/>
              <w:numPr>
                <w:ilvl w:val="0"/>
                <w:numId w:val="12"/>
              </w:numPr>
            </w:pPr>
            <w:r>
              <w:t>Identify training needs and arrange/provide HSE training to site personnel (including subcontractors when required)</w:t>
            </w:r>
          </w:p>
          <w:p w14:paraId="7293E496" w14:textId="44E8ACC7" w:rsidR="006D276A" w:rsidRDefault="006D276A" w:rsidP="006D276A">
            <w:pPr>
              <w:pStyle w:val="ListParagraph"/>
              <w:numPr>
                <w:ilvl w:val="0"/>
                <w:numId w:val="12"/>
              </w:numPr>
            </w:pPr>
            <w:r>
              <w:t>Conduct weekly mass toolbox talks and ensure the correct and best practices information is delivered</w:t>
            </w:r>
          </w:p>
          <w:p w14:paraId="2EB54E79" w14:textId="2368D943" w:rsidR="006D276A" w:rsidRDefault="006D276A" w:rsidP="006D276A">
            <w:pPr>
              <w:pStyle w:val="ListParagraph"/>
              <w:numPr>
                <w:ilvl w:val="0"/>
                <w:numId w:val="12"/>
              </w:numPr>
            </w:pPr>
            <w:r>
              <w:t>Be the key focal point to all stakeholders for HSE related matters</w:t>
            </w:r>
          </w:p>
          <w:p w14:paraId="7C9034B8" w14:textId="2C492705" w:rsidR="006D276A" w:rsidRDefault="006D276A" w:rsidP="006D276A">
            <w:pPr>
              <w:pStyle w:val="ListParagraph"/>
              <w:numPr>
                <w:ilvl w:val="0"/>
                <w:numId w:val="12"/>
              </w:numPr>
            </w:pPr>
            <w:r>
              <w:t>Ensure that near misses are being raised, recorded and reported</w:t>
            </w:r>
          </w:p>
          <w:p w14:paraId="434382F6" w14:textId="519A4EA3" w:rsidR="006D276A" w:rsidRDefault="006D276A" w:rsidP="006D276A">
            <w:pPr>
              <w:pStyle w:val="ListParagraph"/>
              <w:numPr>
                <w:ilvl w:val="0"/>
                <w:numId w:val="12"/>
              </w:numPr>
            </w:pPr>
            <w:r>
              <w:t>Monitor the quality and effectiveness of Near Misses raised</w:t>
            </w:r>
          </w:p>
          <w:p w14:paraId="1003E49F" w14:textId="3286BF84" w:rsidR="006D276A" w:rsidRDefault="006D276A" w:rsidP="006D276A">
            <w:pPr>
              <w:pStyle w:val="ListParagraph"/>
              <w:numPr>
                <w:ilvl w:val="0"/>
                <w:numId w:val="12"/>
              </w:numPr>
            </w:pPr>
            <w:r>
              <w:t>Participate in pre-task briefings and ensure they are being conducted by site foreman/supervisors</w:t>
            </w:r>
          </w:p>
          <w:p w14:paraId="006665A8" w14:textId="27C7A466" w:rsidR="006D276A" w:rsidRDefault="006D276A" w:rsidP="006D276A">
            <w:pPr>
              <w:pStyle w:val="ListParagraph"/>
              <w:numPr>
                <w:ilvl w:val="0"/>
                <w:numId w:val="12"/>
              </w:numPr>
            </w:pPr>
            <w:r>
              <w:t>Monitor the quality and effectiveness of toolbox talks being conducted</w:t>
            </w:r>
          </w:p>
          <w:p w14:paraId="735692DA" w14:textId="1555337F" w:rsidR="006D276A" w:rsidRDefault="006D276A" w:rsidP="006D276A">
            <w:pPr>
              <w:pStyle w:val="ListParagraph"/>
              <w:numPr>
                <w:ilvl w:val="0"/>
                <w:numId w:val="12"/>
              </w:numPr>
            </w:pPr>
            <w:r>
              <w:lastRenderedPageBreak/>
              <w:t>Be available on-site at the start of the shift and whenever reasonably possible</w:t>
            </w:r>
          </w:p>
          <w:p w14:paraId="5B4CB792" w14:textId="30FAA716" w:rsidR="006D276A" w:rsidRDefault="006D276A" w:rsidP="006D276A">
            <w:pPr>
              <w:pStyle w:val="ListParagraph"/>
              <w:numPr>
                <w:ilvl w:val="0"/>
                <w:numId w:val="12"/>
              </w:numPr>
            </w:pPr>
            <w:r>
              <w:t>Be well versed with the HSE Plan inclusive of relevant work instructions</w:t>
            </w:r>
          </w:p>
          <w:p w14:paraId="292B465D" w14:textId="3ED1A4A1" w:rsidR="006D276A" w:rsidRDefault="006D276A" w:rsidP="006D276A">
            <w:pPr>
              <w:pStyle w:val="ListParagraph"/>
              <w:numPr>
                <w:ilvl w:val="0"/>
                <w:numId w:val="12"/>
              </w:numPr>
            </w:pPr>
            <w:r>
              <w:t>Be well versed with the client / consultant HSE specifications</w:t>
            </w:r>
          </w:p>
          <w:p w14:paraId="7C372DF5" w14:textId="68498A15" w:rsidR="006D276A" w:rsidRDefault="006D276A" w:rsidP="006D276A">
            <w:pPr>
              <w:pStyle w:val="ListParagraph"/>
              <w:numPr>
                <w:ilvl w:val="0"/>
                <w:numId w:val="12"/>
              </w:numPr>
            </w:pPr>
            <w:r>
              <w:t>Ensure controls required by the HSE Plan are being implemented and followed</w:t>
            </w:r>
          </w:p>
          <w:p w14:paraId="6BEAF77A" w14:textId="6D86F0BE" w:rsidR="006D276A" w:rsidRDefault="006D276A" w:rsidP="006D276A">
            <w:pPr>
              <w:pStyle w:val="ListParagraph"/>
              <w:numPr>
                <w:ilvl w:val="0"/>
                <w:numId w:val="12"/>
              </w:numPr>
            </w:pPr>
            <w:r>
              <w:t>Monitor the quality and effectiveness of HSE trainings being conducted</w:t>
            </w:r>
          </w:p>
          <w:p w14:paraId="3024FDAE" w14:textId="467E5D74" w:rsidR="006D276A" w:rsidRDefault="006D276A" w:rsidP="006D276A">
            <w:pPr>
              <w:pStyle w:val="ListParagraph"/>
              <w:numPr>
                <w:ilvl w:val="0"/>
                <w:numId w:val="12"/>
              </w:numPr>
            </w:pPr>
            <w:r>
              <w:t>Participate and conduct site HSE audits (including subcontractor audits)</w:t>
            </w:r>
          </w:p>
          <w:p w14:paraId="1624C784" w14:textId="27146DB8" w:rsidR="006D276A" w:rsidRDefault="006D276A" w:rsidP="006D276A">
            <w:pPr>
              <w:pStyle w:val="ListParagraph"/>
              <w:numPr>
                <w:ilvl w:val="0"/>
                <w:numId w:val="12"/>
              </w:numPr>
            </w:pPr>
            <w:r>
              <w:t>Conduct regular HSE meetings and site HSE walks with the operations team</w:t>
            </w:r>
          </w:p>
          <w:p w14:paraId="1C06DB7C" w14:textId="55C1E730" w:rsidR="006D276A" w:rsidRDefault="006D276A" w:rsidP="006D276A">
            <w:pPr>
              <w:pStyle w:val="ListParagraph"/>
              <w:numPr>
                <w:ilvl w:val="0"/>
                <w:numId w:val="12"/>
              </w:numPr>
            </w:pPr>
            <w:r>
              <w:t>Manage and maintain a good relationship with all stakeholders</w:t>
            </w:r>
          </w:p>
          <w:p w14:paraId="4E1EF74B" w14:textId="3FFBDCC7" w:rsidR="006D276A" w:rsidRDefault="006D276A" w:rsidP="006D276A">
            <w:pPr>
              <w:pStyle w:val="ListParagraph"/>
              <w:numPr>
                <w:ilvl w:val="0"/>
                <w:numId w:val="12"/>
              </w:numPr>
            </w:pPr>
            <w:r>
              <w:t xml:space="preserve">Implementation of the company wide HSE Management System </w:t>
            </w:r>
          </w:p>
          <w:p w14:paraId="00C314BB" w14:textId="3C518D7E" w:rsidR="006D276A" w:rsidRDefault="006D276A" w:rsidP="006D276A">
            <w:pPr>
              <w:pStyle w:val="ListParagraph"/>
              <w:numPr>
                <w:ilvl w:val="0"/>
                <w:numId w:val="12"/>
              </w:numPr>
            </w:pPr>
            <w:r>
              <w:t>Ensure the availability of PPE at all times</w:t>
            </w:r>
          </w:p>
          <w:p w14:paraId="0E5DE18E" w14:textId="4B2FBA35" w:rsidR="006D276A" w:rsidRDefault="006D276A" w:rsidP="006D276A">
            <w:pPr>
              <w:pStyle w:val="ListParagraph"/>
              <w:numPr>
                <w:ilvl w:val="0"/>
                <w:numId w:val="12"/>
              </w:numPr>
            </w:pPr>
            <w:r>
              <w:t xml:space="preserve">Advise on methods to eliminate, minimize, reduce or protect against any adverse or negative effect on the environment </w:t>
            </w:r>
          </w:p>
          <w:p w14:paraId="42A2BFDB" w14:textId="44E91C60" w:rsidR="006D276A" w:rsidRDefault="006D276A" w:rsidP="006D276A">
            <w:pPr>
              <w:pStyle w:val="ListParagraph"/>
              <w:numPr>
                <w:ilvl w:val="0"/>
                <w:numId w:val="12"/>
              </w:numPr>
            </w:pPr>
            <w:r>
              <w:t>Ensuring compliance with current legislation and standard in the segregation, handling, transportation and disposal of hazardous and nonhazardous waste</w:t>
            </w:r>
          </w:p>
          <w:p w14:paraId="3BF05FF7" w14:textId="5751183E" w:rsidR="006D276A" w:rsidRPr="007E4197" w:rsidRDefault="006D276A" w:rsidP="006D276A">
            <w:pPr>
              <w:pStyle w:val="ListParagraph"/>
              <w:numPr>
                <w:ilvl w:val="0"/>
                <w:numId w:val="12"/>
              </w:numPr>
            </w:pPr>
            <w:r>
              <w:t>Exercise a personal duty of care for their own health, safety and welfare and to that of others.</w:t>
            </w:r>
          </w:p>
        </w:tc>
      </w:tr>
    </w:tbl>
    <w:p w14:paraId="35478611" w14:textId="6E5AC0A1" w:rsidR="00D132B0" w:rsidRDefault="00D132B0" w:rsidP="00D132B0">
      <w:pPr>
        <w:spacing w:after="0" w:line="240" w:lineRule="auto"/>
      </w:pPr>
    </w:p>
    <w:tbl>
      <w:tblPr>
        <w:tblStyle w:val="TableGrid"/>
        <w:tblW w:w="0" w:type="auto"/>
        <w:tblLook w:val="04A0" w:firstRow="1" w:lastRow="0" w:firstColumn="1" w:lastColumn="0" w:noHBand="0" w:noVBand="1"/>
      </w:tblPr>
      <w:tblGrid>
        <w:gridCol w:w="9350"/>
      </w:tblGrid>
      <w:tr w:rsidR="00812FC1" w14:paraId="1D131D34" w14:textId="77777777" w:rsidTr="0074466F">
        <w:tc>
          <w:tcPr>
            <w:tcW w:w="9350" w:type="dxa"/>
            <w:shd w:val="clear" w:color="auto" w:fill="auto"/>
          </w:tcPr>
          <w:p w14:paraId="69EFC6AB" w14:textId="77777777" w:rsidR="00812FC1" w:rsidRPr="00592A18" w:rsidRDefault="00812FC1" w:rsidP="009B1A73">
            <w:r>
              <w:rPr>
                <w:b/>
              </w:rPr>
              <w:t>Educational Qualifications</w:t>
            </w:r>
          </w:p>
          <w:p w14:paraId="2EA578AC" w14:textId="77777777" w:rsidR="00812FC1" w:rsidRPr="00C12F46" w:rsidRDefault="00812FC1" w:rsidP="009B1A73">
            <w:pPr>
              <w:rPr>
                <w:i/>
                <w:sz w:val="18"/>
                <w:szCs w:val="18"/>
              </w:rPr>
            </w:pPr>
            <w:r>
              <w:rPr>
                <w:i/>
                <w:sz w:val="18"/>
                <w:szCs w:val="18"/>
              </w:rPr>
              <w:t xml:space="preserve">Details the targeted educational qualifications the employee should have..  </w:t>
            </w:r>
          </w:p>
        </w:tc>
      </w:tr>
      <w:tr w:rsidR="00812FC1" w14:paraId="0FDC50A0" w14:textId="77777777" w:rsidTr="0074466F">
        <w:trPr>
          <w:trHeight w:val="1098"/>
        </w:trPr>
        <w:tc>
          <w:tcPr>
            <w:tcW w:w="9350" w:type="dxa"/>
          </w:tcPr>
          <w:p w14:paraId="1C2E342E" w14:textId="77777777" w:rsidR="00812FC1" w:rsidRDefault="00812FC1" w:rsidP="009B1A73"/>
          <w:p w14:paraId="3D1FA9D4" w14:textId="1DC758F5" w:rsidR="00CD68AB" w:rsidRDefault="00CD68AB" w:rsidP="00CD68AB">
            <w:r>
              <w:t>Bachelor’s Degree with 1-year experience or</w:t>
            </w:r>
          </w:p>
          <w:p w14:paraId="53EC77F6" w14:textId="31C2EB3D" w:rsidR="00CD68AB" w:rsidRDefault="00CD68AB" w:rsidP="00CD68AB">
            <w:r>
              <w:t>Minimum must have NEBOSH IGC or equivalent safety qualification</w:t>
            </w:r>
          </w:p>
          <w:p w14:paraId="015408A5" w14:textId="3261259B" w:rsidR="00CD68AB" w:rsidRDefault="00CD68AB" w:rsidP="00CD68AB"/>
        </w:tc>
      </w:tr>
    </w:tbl>
    <w:p w14:paraId="5704776F" w14:textId="5B42E7A3" w:rsidR="00812FC1" w:rsidRDefault="00812FC1" w:rsidP="00D132B0">
      <w:pPr>
        <w:spacing w:after="0" w:line="240" w:lineRule="auto"/>
      </w:pPr>
    </w:p>
    <w:tbl>
      <w:tblPr>
        <w:tblStyle w:val="TableGrid"/>
        <w:tblW w:w="0" w:type="auto"/>
        <w:tblLook w:val="04A0" w:firstRow="1" w:lastRow="0" w:firstColumn="1" w:lastColumn="0" w:noHBand="0" w:noVBand="1"/>
      </w:tblPr>
      <w:tblGrid>
        <w:gridCol w:w="9350"/>
      </w:tblGrid>
      <w:tr w:rsidR="00D132B0" w14:paraId="44A240D7" w14:textId="77777777" w:rsidTr="0074466F">
        <w:tc>
          <w:tcPr>
            <w:tcW w:w="9350" w:type="dxa"/>
            <w:shd w:val="clear" w:color="auto" w:fill="auto"/>
          </w:tcPr>
          <w:p w14:paraId="1237D16F" w14:textId="78B2F383" w:rsidR="00D132B0" w:rsidRPr="00592A18" w:rsidRDefault="00812FC1" w:rsidP="004B005D">
            <w:r>
              <w:rPr>
                <w:b/>
              </w:rPr>
              <w:t>Experience, Trainings and Other Requirements</w:t>
            </w:r>
          </w:p>
          <w:p w14:paraId="026A5742" w14:textId="759D83C0" w:rsidR="00D132B0" w:rsidRPr="00C12F46" w:rsidRDefault="00812FC1" w:rsidP="004B005D">
            <w:pPr>
              <w:rPr>
                <w:i/>
                <w:sz w:val="18"/>
                <w:szCs w:val="18"/>
              </w:rPr>
            </w:pPr>
            <w:r>
              <w:rPr>
                <w:i/>
                <w:sz w:val="18"/>
                <w:szCs w:val="18"/>
              </w:rPr>
              <w:t>Details the targeted years of experience and what trainings are expected of the employee.  Additional requirements such as driver’s license or soft skills.</w:t>
            </w:r>
          </w:p>
        </w:tc>
      </w:tr>
      <w:tr w:rsidR="00D132B0" w14:paraId="15C94FF7" w14:textId="77777777" w:rsidTr="0074466F">
        <w:trPr>
          <w:trHeight w:val="3783"/>
        </w:trPr>
        <w:tc>
          <w:tcPr>
            <w:tcW w:w="9350" w:type="dxa"/>
          </w:tcPr>
          <w:p w14:paraId="1E991ABC" w14:textId="77777777" w:rsidR="00D132B0" w:rsidRDefault="00D132B0" w:rsidP="004B005D"/>
          <w:p w14:paraId="490804DE" w14:textId="7D1FC3E1" w:rsidR="00D80436" w:rsidRDefault="00D80436" w:rsidP="00D80436">
            <w:pPr>
              <w:pStyle w:val="ListParagraph"/>
              <w:numPr>
                <w:ilvl w:val="0"/>
                <w:numId w:val="13"/>
              </w:numPr>
            </w:pPr>
            <w:r>
              <w:t>Have over 12 years of HSE Experience, 7 of which must have been in the same region</w:t>
            </w:r>
          </w:p>
          <w:p w14:paraId="53AF884C" w14:textId="77777777" w:rsidR="00D80436" w:rsidRDefault="00D80436" w:rsidP="00D80436">
            <w:pPr>
              <w:pStyle w:val="ListParagraph"/>
              <w:numPr>
                <w:ilvl w:val="0"/>
                <w:numId w:val="13"/>
              </w:numPr>
            </w:pPr>
            <w:r>
              <w:t>Have 5 years of HSE experience in a leadership role</w:t>
            </w:r>
          </w:p>
          <w:p w14:paraId="50AF98E3" w14:textId="45DF0949" w:rsidR="00D80436" w:rsidRDefault="00D80436" w:rsidP="00D80436">
            <w:pPr>
              <w:pStyle w:val="ListParagraph"/>
              <w:numPr>
                <w:ilvl w:val="0"/>
                <w:numId w:val="13"/>
              </w:numPr>
            </w:pPr>
            <w:r>
              <w:t>Have demonstrated capability in managing a team of over 6 HSE Officers</w:t>
            </w:r>
          </w:p>
          <w:p w14:paraId="5748C790" w14:textId="03F95C38" w:rsidR="00D80436" w:rsidRDefault="00D80436" w:rsidP="00D80436">
            <w:pPr>
              <w:pStyle w:val="ListParagraph"/>
              <w:numPr>
                <w:ilvl w:val="0"/>
                <w:numId w:val="13"/>
              </w:numPr>
            </w:pPr>
            <w:r>
              <w:t>Must be knowledgeable in the principles of at least one HSE Management System (ISO 14001 Lead Auditor or ISO 45001 Lead Auditor)</w:t>
            </w:r>
          </w:p>
          <w:p w14:paraId="52EBB151" w14:textId="77777777" w:rsidR="00D80436" w:rsidRDefault="00D80436" w:rsidP="00D80436">
            <w:pPr>
              <w:pStyle w:val="ListParagraph"/>
              <w:numPr>
                <w:ilvl w:val="0"/>
                <w:numId w:val="13"/>
              </w:numPr>
            </w:pPr>
            <w:r>
              <w:t>Must be capable, or have demonstrated the capability of independently preparing Construction Environment Management Plans, Sustainability Plans, Health Monitoring Programs, Lifting Plans, Electrical Safe Systems of Work, Lock Out Tag Out Procedures, etc.</w:t>
            </w:r>
          </w:p>
          <w:p w14:paraId="36FE5102" w14:textId="77777777" w:rsidR="00D80436" w:rsidRDefault="00D80436" w:rsidP="00D80436">
            <w:pPr>
              <w:pStyle w:val="ListParagraph"/>
              <w:numPr>
                <w:ilvl w:val="0"/>
                <w:numId w:val="13"/>
              </w:numPr>
            </w:pPr>
            <w:r>
              <w:t>Must have good command of written and spoken English and be able to communicate upstream as well as downstream.  Confident to deal with clients and client representatives.  Must have a deep understanding of report writing and accident investigation skills</w:t>
            </w:r>
          </w:p>
          <w:p w14:paraId="1F9E44FD" w14:textId="557698BC" w:rsidR="008A5A7A" w:rsidRDefault="00D80436" w:rsidP="00D80436">
            <w:pPr>
              <w:pStyle w:val="ListParagraph"/>
              <w:numPr>
                <w:ilvl w:val="0"/>
                <w:numId w:val="13"/>
              </w:numPr>
            </w:pPr>
            <w:r>
              <w:t>UAE driving license is mandatory</w:t>
            </w:r>
          </w:p>
        </w:tc>
      </w:tr>
    </w:tbl>
    <w:p w14:paraId="550E9EB3" w14:textId="77777777" w:rsidR="00812FC1" w:rsidRDefault="00812FC1" w:rsidP="00D132B0">
      <w:pPr>
        <w:spacing w:after="0" w:line="240" w:lineRule="auto"/>
      </w:pPr>
    </w:p>
    <w:p w14:paraId="115E9984" w14:textId="77777777" w:rsidR="00D132B0" w:rsidRDefault="00D132B0" w:rsidP="00D132B0"/>
    <w:sectPr w:rsidR="00D132B0" w:rsidSect="00316851">
      <w:headerReference w:type="default" r:id="rId7"/>
      <w:footerReference w:type="default" r:id="rId8"/>
      <w:pgSz w:w="12240" w:h="15840"/>
      <w:pgMar w:top="18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619F3" w14:textId="77777777" w:rsidR="009123AF" w:rsidRDefault="009123AF" w:rsidP="00D132B0">
      <w:pPr>
        <w:spacing w:after="0" w:line="240" w:lineRule="auto"/>
      </w:pPr>
      <w:r>
        <w:separator/>
      </w:r>
    </w:p>
  </w:endnote>
  <w:endnote w:type="continuationSeparator" w:id="0">
    <w:p w14:paraId="6B32815B" w14:textId="77777777" w:rsidR="009123AF" w:rsidRDefault="009123AF" w:rsidP="00D13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D132B0" w14:paraId="7A56524E" w14:textId="77777777" w:rsidTr="00D132B0">
      <w:tc>
        <w:tcPr>
          <w:tcW w:w="3116" w:type="dxa"/>
        </w:tcPr>
        <w:p w14:paraId="4AF3534C" w14:textId="07DFF9D4" w:rsidR="00D132B0" w:rsidRPr="00D132B0" w:rsidRDefault="00D132B0">
          <w:pPr>
            <w:pStyle w:val="Footer"/>
            <w:rPr>
              <w:rFonts w:ascii="Arial" w:hAnsi="Arial" w:cs="Arial"/>
              <w:sz w:val="12"/>
              <w:szCs w:val="12"/>
            </w:rPr>
          </w:pPr>
          <w:r w:rsidRPr="00D132B0">
            <w:rPr>
              <w:rFonts w:ascii="Arial" w:hAnsi="Arial" w:cs="Arial"/>
              <w:sz w:val="12"/>
              <w:szCs w:val="12"/>
            </w:rPr>
            <w:t>Form: FM-</w:t>
          </w:r>
          <w:r w:rsidR="00D00F6D">
            <w:rPr>
              <w:rFonts w:ascii="Arial" w:hAnsi="Arial" w:cs="Arial"/>
              <w:sz w:val="12"/>
              <w:szCs w:val="12"/>
            </w:rPr>
            <w:t>014</w:t>
          </w:r>
        </w:p>
        <w:p w14:paraId="3E62812C" w14:textId="45F7DBC6" w:rsidR="00D132B0" w:rsidRDefault="00D132B0">
          <w:pPr>
            <w:pStyle w:val="Footer"/>
          </w:pPr>
          <w:r w:rsidRPr="00D132B0">
            <w:rPr>
              <w:rFonts w:ascii="Arial" w:hAnsi="Arial" w:cs="Arial"/>
              <w:sz w:val="12"/>
              <w:szCs w:val="12"/>
            </w:rPr>
            <w:t>Rev: 00</w:t>
          </w:r>
        </w:p>
      </w:tc>
      <w:tc>
        <w:tcPr>
          <w:tcW w:w="3117" w:type="dxa"/>
        </w:tcPr>
        <w:p w14:paraId="64024E4C" w14:textId="77777777" w:rsidR="00D132B0" w:rsidRDefault="00D132B0">
          <w:pPr>
            <w:pStyle w:val="Footer"/>
          </w:pPr>
        </w:p>
      </w:tc>
      <w:tc>
        <w:tcPr>
          <w:tcW w:w="3117" w:type="dxa"/>
        </w:tcPr>
        <w:p w14:paraId="4782A73B" w14:textId="0D08DB86" w:rsidR="00D132B0" w:rsidRPr="00D132B0" w:rsidRDefault="00D132B0" w:rsidP="00D132B0">
          <w:pPr>
            <w:pStyle w:val="Footer"/>
            <w:jc w:val="right"/>
            <w:rPr>
              <w:rFonts w:ascii="Arial" w:hAnsi="Arial" w:cs="Arial"/>
            </w:rPr>
          </w:pPr>
          <w:r w:rsidRPr="00D132B0">
            <w:rPr>
              <w:rFonts w:ascii="Arial" w:hAnsi="Arial" w:cs="Arial"/>
              <w:sz w:val="18"/>
            </w:rPr>
            <w:t xml:space="preserve">Page </w:t>
          </w:r>
          <w:r w:rsidRPr="00D132B0">
            <w:rPr>
              <w:rFonts w:ascii="Arial" w:hAnsi="Arial" w:cs="Arial"/>
              <w:sz w:val="18"/>
            </w:rPr>
            <w:fldChar w:fldCharType="begin"/>
          </w:r>
          <w:r w:rsidRPr="00D132B0">
            <w:rPr>
              <w:rFonts w:ascii="Arial" w:hAnsi="Arial" w:cs="Arial"/>
              <w:sz w:val="18"/>
            </w:rPr>
            <w:instrText xml:space="preserve"> PAGE   \* MERGEFORMAT </w:instrText>
          </w:r>
          <w:r w:rsidRPr="00D132B0">
            <w:rPr>
              <w:rFonts w:ascii="Arial" w:hAnsi="Arial" w:cs="Arial"/>
              <w:sz w:val="18"/>
            </w:rPr>
            <w:fldChar w:fldCharType="separate"/>
          </w:r>
          <w:r w:rsidRPr="00D132B0">
            <w:rPr>
              <w:rFonts w:ascii="Arial" w:hAnsi="Arial" w:cs="Arial"/>
              <w:noProof/>
              <w:sz w:val="18"/>
            </w:rPr>
            <w:t>1</w:t>
          </w:r>
          <w:r w:rsidRPr="00D132B0">
            <w:rPr>
              <w:rFonts w:ascii="Arial" w:hAnsi="Arial" w:cs="Arial"/>
              <w:sz w:val="18"/>
            </w:rPr>
            <w:fldChar w:fldCharType="end"/>
          </w:r>
          <w:r w:rsidRPr="00D132B0">
            <w:rPr>
              <w:rFonts w:ascii="Arial" w:hAnsi="Arial" w:cs="Arial"/>
              <w:sz w:val="18"/>
            </w:rPr>
            <w:t xml:space="preserve"> of </w:t>
          </w:r>
          <w:r w:rsidRPr="00D132B0">
            <w:rPr>
              <w:rFonts w:ascii="Arial" w:hAnsi="Arial" w:cs="Arial"/>
              <w:sz w:val="18"/>
            </w:rPr>
            <w:fldChar w:fldCharType="begin"/>
          </w:r>
          <w:r w:rsidRPr="00D132B0">
            <w:rPr>
              <w:rFonts w:ascii="Arial" w:hAnsi="Arial" w:cs="Arial"/>
              <w:sz w:val="18"/>
            </w:rPr>
            <w:instrText xml:space="preserve"> NUMPAGES   \* MERGEFORMAT </w:instrText>
          </w:r>
          <w:r w:rsidRPr="00D132B0">
            <w:rPr>
              <w:rFonts w:ascii="Arial" w:hAnsi="Arial" w:cs="Arial"/>
              <w:sz w:val="18"/>
            </w:rPr>
            <w:fldChar w:fldCharType="separate"/>
          </w:r>
          <w:r w:rsidRPr="00D132B0">
            <w:rPr>
              <w:rFonts w:ascii="Arial" w:hAnsi="Arial" w:cs="Arial"/>
              <w:noProof/>
              <w:sz w:val="18"/>
            </w:rPr>
            <w:t>1</w:t>
          </w:r>
          <w:r w:rsidRPr="00D132B0">
            <w:rPr>
              <w:rFonts w:ascii="Arial" w:hAnsi="Arial" w:cs="Arial"/>
              <w:sz w:val="18"/>
            </w:rPr>
            <w:fldChar w:fldCharType="end"/>
          </w:r>
        </w:p>
      </w:tc>
    </w:tr>
  </w:tbl>
  <w:p w14:paraId="2BBBEF8F" w14:textId="77777777" w:rsidR="00D132B0" w:rsidRDefault="00D13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42AA7D" w14:textId="77777777" w:rsidR="009123AF" w:rsidRDefault="009123AF" w:rsidP="00D132B0">
      <w:pPr>
        <w:spacing w:after="0" w:line="240" w:lineRule="auto"/>
      </w:pPr>
      <w:r>
        <w:separator/>
      </w:r>
    </w:p>
  </w:footnote>
  <w:footnote w:type="continuationSeparator" w:id="0">
    <w:p w14:paraId="4D5091E3" w14:textId="77777777" w:rsidR="009123AF" w:rsidRDefault="009123AF" w:rsidP="00D13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5EB5A" w14:textId="181F9A72" w:rsidR="00D132B0" w:rsidRPr="00D132B0" w:rsidRDefault="00D132B0" w:rsidP="00D132B0">
    <w:pPr>
      <w:pStyle w:val="Header"/>
      <w:jc w:val="right"/>
      <w:rPr>
        <w:rFonts w:ascii="Arial Black" w:hAnsi="Arial Black" w:cs="Arial"/>
      </w:rPr>
    </w:pPr>
    <w:r w:rsidRPr="00D132B0">
      <w:rPr>
        <w:rStyle w:val="Strong"/>
        <w:rFonts w:ascii="Arial Black" w:hAnsi="Arial Black" w:cs="Arial"/>
        <w:noProof/>
      </w:rPr>
      <w:drawing>
        <wp:anchor distT="0" distB="0" distL="114300" distR="114300" simplePos="0" relativeHeight="251659264" behindDoc="0" locked="0" layoutInCell="1" allowOverlap="1" wp14:anchorId="046117FD" wp14:editId="06D8B31D">
          <wp:simplePos x="0" y="0"/>
          <wp:positionH relativeFrom="column">
            <wp:posOffset>-389890</wp:posOffset>
          </wp:positionH>
          <wp:positionV relativeFrom="paragraph">
            <wp:posOffset>-280035</wp:posOffset>
          </wp:positionV>
          <wp:extent cx="810000" cy="810000"/>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0000" cy="810000"/>
                  </a:xfrm>
                  <a:prstGeom prst="rect">
                    <a:avLst/>
                  </a:prstGeom>
                </pic:spPr>
              </pic:pic>
            </a:graphicData>
          </a:graphic>
          <wp14:sizeRelH relativeFrom="page">
            <wp14:pctWidth>0</wp14:pctWidth>
          </wp14:sizeRelH>
          <wp14:sizeRelV relativeFrom="page">
            <wp14:pctHeight>0</wp14:pctHeight>
          </wp14:sizeRelV>
        </wp:anchor>
      </w:drawing>
    </w:r>
    <w:r w:rsidR="00812FC1">
      <w:rPr>
        <w:rFonts w:ascii="Arial Black" w:hAnsi="Arial Black" w:cs="Arial"/>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36E53"/>
    <w:multiLevelType w:val="hybridMultilevel"/>
    <w:tmpl w:val="B662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C1916"/>
    <w:multiLevelType w:val="hybridMultilevel"/>
    <w:tmpl w:val="37C2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F358015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3CEF64E4"/>
    <w:multiLevelType w:val="hybridMultilevel"/>
    <w:tmpl w:val="FDCAD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B0"/>
    <w:rsid w:val="00122852"/>
    <w:rsid w:val="001662B5"/>
    <w:rsid w:val="001E7D67"/>
    <w:rsid w:val="0024121F"/>
    <w:rsid w:val="002755FE"/>
    <w:rsid w:val="00290399"/>
    <w:rsid w:val="00314BA3"/>
    <w:rsid w:val="00316851"/>
    <w:rsid w:val="00316A56"/>
    <w:rsid w:val="00333C17"/>
    <w:rsid w:val="00592A18"/>
    <w:rsid w:val="005E334E"/>
    <w:rsid w:val="005F155B"/>
    <w:rsid w:val="006A008A"/>
    <w:rsid w:val="006D276A"/>
    <w:rsid w:val="006D4DB9"/>
    <w:rsid w:val="00702FDC"/>
    <w:rsid w:val="00712C54"/>
    <w:rsid w:val="0074466F"/>
    <w:rsid w:val="007E4197"/>
    <w:rsid w:val="00812FC1"/>
    <w:rsid w:val="008276F9"/>
    <w:rsid w:val="008A5A7A"/>
    <w:rsid w:val="008F6C07"/>
    <w:rsid w:val="00906026"/>
    <w:rsid w:val="009123AF"/>
    <w:rsid w:val="00955143"/>
    <w:rsid w:val="00970C28"/>
    <w:rsid w:val="009828D7"/>
    <w:rsid w:val="00AF0344"/>
    <w:rsid w:val="00BD225F"/>
    <w:rsid w:val="00BF45AF"/>
    <w:rsid w:val="00CC7704"/>
    <w:rsid w:val="00CD68AB"/>
    <w:rsid w:val="00D00F6D"/>
    <w:rsid w:val="00D05089"/>
    <w:rsid w:val="00D132B0"/>
    <w:rsid w:val="00D80436"/>
    <w:rsid w:val="00D8281A"/>
    <w:rsid w:val="00DE23D9"/>
    <w:rsid w:val="00E2500A"/>
    <w:rsid w:val="00E370EA"/>
    <w:rsid w:val="00E8671F"/>
    <w:rsid w:val="00F47AE1"/>
    <w:rsid w:val="00FE64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3E4E2"/>
  <w15:chartTrackingRefBased/>
  <w15:docId w15:val="{2246E8E8-F879-4C1A-A739-A96A2418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C28"/>
  </w:style>
  <w:style w:type="paragraph" w:styleId="Heading1">
    <w:name w:val="heading 1"/>
    <w:basedOn w:val="Normal"/>
    <w:next w:val="Normal"/>
    <w:link w:val="Heading1Char"/>
    <w:uiPriority w:val="9"/>
    <w:qFormat/>
    <w:rsid w:val="00970C28"/>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70C28"/>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70C28"/>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70C28"/>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70C28"/>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970C28"/>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970C28"/>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70C28"/>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70C28"/>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C28"/>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970C2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970C2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970C2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970C28"/>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970C28"/>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970C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70C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70C2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70C2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970C2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970C28"/>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970C2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970C28"/>
    <w:rPr>
      <w:color w:val="5A5A5A" w:themeColor="text1" w:themeTint="A5"/>
      <w:spacing w:val="10"/>
    </w:rPr>
  </w:style>
  <w:style w:type="character" w:styleId="Strong">
    <w:name w:val="Strong"/>
    <w:basedOn w:val="DefaultParagraphFont"/>
    <w:uiPriority w:val="22"/>
    <w:qFormat/>
    <w:rsid w:val="00970C28"/>
    <w:rPr>
      <w:b/>
      <w:bCs/>
      <w:color w:val="000000" w:themeColor="text1"/>
    </w:rPr>
  </w:style>
  <w:style w:type="character" w:styleId="Emphasis">
    <w:name w:val="Emphasis"/>
    <w:basedOn w:val="DefaultParagraphFont"/>
    <w:uiPriority w:val="20"/>
    <w:qFormat/>
    <w:rsid w:val="00970C28"/>
    <w:rPr>
      <w:i/>
      <w:iCs/>
      <w:color w:val="auto"/>
    </w:rPr>
  </w:style>
  <w:style w:type="paragraph" w:styleId="NoSpacing">
    <w:name w:val="No Spacing"/>
    <w:uiPriority w:val="1"/>
    <w:qFormat/>
    <w:rsid w:val="00970C28"/>
    <w:pPr>
      <w:spacing w:after="0" w:line="240" w:lineRule="auto"/>
    </w:pPr>
  </w:style>
  <w:style w:type="paragraph" w:styleId="Quote">
    <w:name w:val="Quote"/>
    <w:basedOn w:val="Normal"/>
    <w:next w:val="Normal"/>
    <w:link w:val="QuoteChar"/>
    <w:uiPriority w:val="29"/>
    <w:qFormat/>
    <w:rsid w:val="00970C28"/>
    <w:pPr>
      <w:spacing w:before="160"/>
      <w:ind w:left="720" w:right="720"/>
    </w:pPr>
    <w:rPr>
      <w:i/>
      <w:iCs/>
      <w:color w:val="000000" w:themeColor="text1"/>
    </w:rPr>
  </w:style>
  <w:style w:type="character" w:customStyle="1" w:styleId="QuoteChar">
    <w:name w:val="Quote Char"/>
    <w:basedOn w:val="DefaultParagraphFont"/>
    <w:link w:val="Quote"/>
    <w:uiPriority w:val="29"/>
    <w:rsid w:val="00970C28"/>
    <w:rPr>
      <w:i/>
      <w:iCs/>
      <w:color w:val="000000" w:themeColor="text1"/>
    </w:rPr>
  </w:style>
  <w:style w:type="paragraph" w:styleId="IntenseQuote">
    <w:name w:val="Intense Quote"/>
    <w:basedOn w:val="Normal"/>
    <w:next w:val="Normal"/>
    <w:link w:val="IntenseQuoteChar"/>
    <w:uiPriority w:val="30"/>
    <w:qFormat/>
    <w:rsid w:val="00970C2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970C28"/>
    <w:rPr>
      <w:color w:val="000000" w:themeColor="text1"/>
      <w:shd w:val="clear" w:color="auto" w:fill="F2F2F2" w:themeFill="background1" w:themeFillShade="F2"/>
    </w:rPr>
  </w:style>
  <w:style w:type="character" w:styleId="SubtleEmphasis">
    <w:name w:val="Subtle Emphasis"/>
    <w:basedOn w:val="DefaultParagraphFont"/>
    <w:uiPriority w:val="19"/>
    <w:qFormat/>
    <w:rsid w:val="00970C28"/>
    <w:rPr>
      <w:i/>
      <w:iCs/>
      <w:color w:val="404040" w:themeColor="text1" w:themeTint="BF"/>
    </w:rPr>
  </w:style>
  <w:style w:type="character" w:styleId="IntenseEmphasis">
    <w:name w:val="Intense Emphasis"/>
    <w:basedOn w:val="DefaultParagraphFont"/>
    <w:uiPriority w:val="21"/>
    <w:qFormat/>
    <w:rsid w:val="00970C28"/>
    <w:rPr>
      <w:b/>
      <w:bCs/>
      <w:i/>
      <w:iCs/>
      <w:caps/>
    </w:rPr>
  </w:style>
  <w:style w:type="character" w:styleId="SubtleReference">
    <w:name w:val="Subtle Reference"/>
    <w:basedOn w:val="DefaultParagraphFont"/>
    <w:uiPriority w:val="31"/>
    <w:qFormat/>
    <w:rsid w:val="00970C2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70C28"/>
    <w:rPr>
      <w:b/>
      <w:bCs/>
      <w:smallCaps/>
      <w:u w:val="single"/>
    </w:rPr>
  </w:style>
  <w:style w:type="character" w:styleId="BookTitle">
    <w:name w:val="Book Title"/>
    <w:basedOn w:val="DefaultParagraphFont"/>
    <w:uiPriority w:val="33"/>
    <w:qFormat/>
    <w:rsid w:val="00970C28"/>
    <w:rPr>
      <w:b w:val="0"/>
      <w:bCs w:val="0"/>
      <w:smallCaps/>
      <w:spacing w:val="5"/>
    </w:rPr>
  </w:style>
  <w:style w:type="paragraph" w:styleId="TOCHeading">
    <w:name w:val="TOC Heading"/>
    <w:basedOn w:val="Heading1"/>
    <w:next w:val="Normal"/>
    <w:uiPriority w:val="39"/>
    <w:semiHidden/>
    <w:unhideWhenUsed/>
    <w:qFormat/>
    <w:rsid w:val="00970C28"/>
    <w:pPr>
      <w:outlineLvl w:val="9"/>
    </w:pPr>
  </w:style>
  <w:style w:type="paragraph" w:styleId="Header">
    <w:name w:val="header"/>
    <w:basedOn w:val="Normal"/>
    <w:link w:val="HeaderChar"/>
    <w:uiPriority w:val="99"/>
    <w:unhideWhenUsed/>
    <w:rsid w:val="00D132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2B0"/>
  </w:style>
  <w:style w:type="paragraph" w:styleId="Footer">
    <w:name w:val="footer"/>
    <w:basedOn w:val="Normal"/>
    <w:link w:val="FooterChar"/>
    <w:uiPriority w:val="99"/>
    <w:unhideWhenUsed/>
    <w:rsid w:val="00D132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2B0"/>
  </w:style>
  <w:style w:type="table" w:styleId="TableGrid">
    <w:name w:val="Table Grid"/>
    <w:basedOn w:val="TableNormal"/>
    <w:uiPriority w:val="39"/>
    <w:rsid w:val="00D13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0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Manager>Consult3A</Manager>
  <Company>Consult3A</Company>
  <LinksUpToDate>false</LinksUpToDate>
  <CharactersWithSpaces>4650</CharactersWithSpaces>
  <SharedDoc>false</SharedDoc>
  <HyperlinkBase>www.consult3a.com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Job Description</dc:subject>
  <dc:creator>info@consult3a.com</dc:creator>
  <cp:keywords>ISO 9001, Quality Management System</cp:keywords>
  <dc:description>Version 00</dc:description>
  <cp:lastModifiedBy>Kareem Adra</cp:lastModifiedBy>
  <cp:revision>33</cp:revision>
  <dcterms:created xsi:type="dcterms:W3CDTF">2019-05-10T19:55:00Z</dcterms:created>
  <dcterms:modified xsi:type="dcterms:W3CDTF">2021-02-27T06:33:00Z</dcterms:modified>
  <cp:category>Management System Form</cp:category>
</cp:coreProperties>
</file>