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0FFFB" w14:textId="109413B1" w:rsidR="003155C3" w:rsidRDefault="00E3726C" w:rsidP="00E3726C">
      <w:pPr>
        <w:jc w:val="center"/>
      </w:pPr>
      <w:r w:rsidRPr="00862A46">
        <w:rPr>
          <w:rFonts w:ascii="Verdana" w:hAnsi="Verdana"/>
          <w:noProof/>
        </w:rPr>
        <w:drawing>
          <wp:inline distT="0" distB="0" distL="0" distR="0" wp14:anchorId="6951B4A9" wp14:editId="3909B6E1">
            <wp:extent cx="207645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6450" cy="2076450"/>
                    </a:xfrm>
                    <a:prstGeom prst="rect">
                      <a:avLst/>
                    </a:prstGeom>
                    <a:noFill/>
                    <a:ln>
                      <a:noFill/>
                    </a:ln>
                  </pic:spPr>
                </pic:pic>
              </a:graphicData>
            </a:graphic>
          </wp:inline>
        </w:drawing>
      </w:r>
    </w:p>
    <w:p w14:paraId="1BC438E8" w14:textId="51C7DA52" w:rsidR="00E3726C" w:rsidRDefault="00E3726C" w:rsidP="00E3726C">
      <w:pPr>
        <w:jc w:val="center"/>
      </w:pPr>
    </w:p>
    <w:p w14:paraId="189F38C8" w14:textId="688579A4" w:rsidR="00E3726C" w:rsidRPr="005E59A5" w:rsidRDefault="00C147B6" w:rsidP="00E3726C">
      <w:pPr>
        <w:jc w:val="center"/>
        <w:rPr>
          <w:rFonts w:cs="Arial"/>
          <w:b/>
          <w:sz w:val="32"/>
        </w:rPr>
      </w:pPr>
      <w:r w:rsidRPr="00C147B6">
        <w:rPr>
          <w:rFonts w:cs="Arial"/>
          <w:b/>
          <w:sz w:val="32"/>
          <w:highlight w:val="yellow"/>
        </w:rPr>
        <w:t>COMPANY NAME GOES HERE</w:t>
      </w:r>
    </w:p>
    <w:p w14:paraId="7B0F64E9" w14:textId="4045EC9D" w:rsidR="00E3726C" w:rsidRDefault="00E3726C" w:rsidP="00E3726C">
      <w:pPr>
        <w:jc w:val="center"/>
      </w:pPr>
    </w:p>
    <w:p w14:paraId="730D9234" w14:textId="6AAEB924" w:rsidR="0087680F" w:rsidRDefault="0087680F" w:rsidP="00EB4F98"/>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33"/>
        <w:gridCol w:w="6717"/>
      </w:tblGrid>
      <w:tr w:rsidR="00861C27" w:rsidRPr="002C6424" w14:paraId="41E5626D" w14:textId="77777777" w:rsidTr="0026000E">
        <w:trPr>
          <w:trHeight w:val="936"/>
        </w:trPr>
        <w:tc>
          <w:tcPr>
            <w:tcW w:w="9504" w:type="dxa"/>
            <w:gridSpan w:val="2"/>
            <w:shd w:val="clear" w:color="auto" w:fill="auto"/>
            <w:vAlign w:val="center"/>
          </w:tcPr>
          <w:p w14:paraId="78CBEA38" w14:textId="77777777" w:rsidR="00861C27" w:rsidRPr="002C6424" w:rsidRDefault="00861C27" w:rsidP="0026000E">
            <w:pPr>
              <w:pStyle w:val="Header"/>
              <w:jc w:val="center"/>
              <w:rPr>
                <w:rFonts w:ascii="Calibri" w:hAnsi="Calibri" w:cs="Calibri"/>
                <w:b/>
                <w:szCs w:val="24"/>
              </w:rPr>
            </w:pPr>
            <w:r w:rsidRPr="002C6424">
              <w:rPr>
                <w:rFonts w:ascii="Calibri" w:hAnsi="Calibri" w:cs="Calibri"/>
                <w:b/>
                <w:sz w:val="28"/>
                <w:szCs w:val="24"/>
              </w:rPr>
              <w:t>PROJECT SPECIFIC HEALTH, SAFETY &amp; ENVIRONMENT PLAN</w:t>
            </w:r>
          </w:p>
        </w:tc>
      </w:tr>
      <w:tr w:rsidR="00861C27" w:rsidRPr="002C6424" w14:paraId="37C4612F" w14:textId="77777777" w:rsidTr="0026000E">
        <w:trPr>
          <w:trHeight w:val="558"/>
        </w:trPr>
        <w:tc>
          <w:tcPr>
            <w:tcW w:w="2660" w:type="dxa"/>
            <w:shd w:val="clear" w:color="auto" w:fill="auto"/>
            <w:vAlign w:val="center"/>
          </w:tcPr>
          <w:p w14:paraId="17FDC1A6" w14:textId="77777777" w:rsidR="00861C27" w:rsidRPr="002C6424" w:rsidRDefault="00861C27" w:rsidP="0026000E">
            <w:pPr>
              <w:pStyle w:val="Header"/>
              <w:rPr>
                <w:rFonts w:ascii="Calibri" w:hAnsi="Calibri" w:cs="Calibri"/>
                <w:b/>
                <w:szCs w:val="24"/>
              </w:rPr>
            </w:pPr>
            <w:r w:rsidRPr="002C6424">
              <w:rPr>
                <w:rFonts w:ascii="Calibri" w:hAnsi="Calibri" w:cs="Calibri"/>
                <w:b/>
                <w:szCs w:val="24"/>
              </w:rPr>
              <w:t>Project:</w:t>
            </w:r>
          </w:p>
        </w:tc>
        <w:tc>
          <w:tcPr>
            <w:tcW w:w="6844" w:type="dxa"/>
            <w:shd w:val="clear" w:color="auto" w:fill="auto"/>
            <w:vAlign w:val="center"/>
          </w:tcPr>
          <w:p w14:paraId="7CFAACCE" w14:textId="1B074AA8" w:rsidR="00861C27" w:rsidRPr="002C6424" w:rsidRDefault="006C3155" w:rsidP="0026000E">
            <w:pPr>
              <w:pStyle w:val="Header"/>
              <w:rPr>
                <w:rFonts w:ascii="Calibri" w:hAnsi="Calibri" w:cs="Calibri"/>
                <w:szCs w:val="24"/>
                <w:highlight w:val="yellow"/>
              </w:rPr>
            </w:pPr>
            <w:r>
              <w:rPr>
                <w:rFonts w:ascii="Calibri" w:hAnsi="Calibri" w:cs="Calibri"/>
                <w:szCs w:val="24"/>
                <w:highlight w:val="yellow"/>
              </w:rPr>
              <w:t>Project Name Goes Here</w:t>
            </w:r>
          </w:p>
        </w:tc>
      </w:tr>
      <w:tr w:rsidR="00861C27" w:rsidRPr="002C6424" w14:paraId="5218ED50" w14:textId="77777777" w:rsidTr="0026000E">
        <w:trPr>
          <w:trHeight w:val="552"/>
        </w:trPr>
        <w:tc>
          <w:tcPr>
            <w:tcW w:w="2660" w:type="dxa"/>
            <w:shd w:val="clear" w:color="auto" w:fill="auto"/>
            <w:vAlign w:val="center"/>
          </w:tcPr>
          <w:p w14:paraId="03D115C7" w14:textId="28C09961" w:rsidR="00861C27" w:rsidRPr="002C6424" w:rsidRDefault="007015DF" w:rsidP="0026000E">
            <w:pPr>
              <w:pStyle w:val="Header"/>
              <w:rPr>
                <w:rFonts w:ascii="Calibri" w:hAnsi="Calibri" w:cs="Calibri"/>
                <w:b/>
                <w:szCs w:val="24"/>
              </w:rPr>
            </w:pPr>
            <w:r w:rsidRPr="007015DF">
              <w:rPr>
                <w:rFonts w:ascii="Calibri" w:hAnsi="Calibri" w:cs="Calibri"/>
                <w:b/>
                <w:szCs w:val="24"/>
              </w:rPr>
              <w:t>Employer</w:t>
            </w:r>
            <w:r w:rsidR="00861C27" w:rsidRPr="007015DF">
              <w:rPr>
                <w:rFonts w:ascii="Calibri" w:hAnsi="Calibri" w:cs="Calibri"/>
                <w:b/>
                <w:szCs w:val="24"/>
              </w:rPr>
              <w:t>:</w:t>
            </w:r>
          </w:p>
        </w:tc>
        <w:tc>
          <w:tcPr>
            <w:tcW w:w="6844" w:type="dxa"/>
            <w:shd w:val="clear" w:color="auto" w:fill="auto"/>
            <w:vAlign w:val="center"/>
          </w:tcPr>
          <w:p w14:paraId="073D34A2" w14:textId="6E76831E" w:rsidR="00861C27" w:rsidRPr="006C3155" w:rsidRDefault="006C3155" w:rsidP="0026000E">
            <w:pPr>
              <w:pStyle w:val="Header"/>
              <w:rPr>
                <w:rFonts w:ascii="Calibri" w:hAnsi="Calibri" w:cs="Calibri"/>
                <w:szCs w:val="24"/>
                <w:highlight w:val="yellow"/>
              </w:rPr>
            </w:pPr>
            <w:r w:rsidRPr="006C3155">
              <w:rPr>
                <w:rFonts w:ascii="Calibri" w:hAnsi="Calibri" w:cs="Calibri"/>
                <w:szCs w:val="24"/>
                <w:highlight w:val="yellow"/>
              </w:rPr>
              <w:t>Employer Name Goes Here</w:t>
            </w:r>
          </w:p>
        </w:tc>
      </w:tr>
      <w:tr w:rsidR="00861C27" w:rsidRPr="002C6424" w14:paraId="2135DBCC" w14:textId="77777777" w:rsidTr="0026000E">
        <w:trPr>
          <w:trHeight w:val="560"/>
        </w:trPr>
        <w:tc>
          <w:tcPr>
            <w:tcW w:w="2660" w:type="dxa"/>
            <w:shd w:val="clear" w:color="auto" w:fill="auto"/>
            <w:vAlign w:val="center"/>
          </w:tcPr>
          <w:p w14:paraId="2154F453" w14:textId="02DC4706" w:rsidR="00861C27" w:rsidRPr="002C6424" w:rsidRDefault="007015DF" w:rsidP="0026000E">
            <w:pPr>
              <w:pStyle w:val="Header"/>
              <w:rPr>
                <w:rFonts w:ascii="Calibri" w:hAnsi="Calibri" w:cs="Calibri"/>
                <w:b/>
                <w:szCs w:val="24"/>
              </w:rPr>
            </w:pPr>
            <w:r>
              <w:rPr>
                <w:rFonts w:ascii="Calibri" w:hAnsi="Calibri" w:cs="Calibri"/>
                <w:b/>
                <w:szCs w:val="24"/>
              </w:rPr>
              <w:t>Project Management Consultant (PMC)</w:t>
            </w:r>
          </w:p>
        </w:tc>
        <w:tc>
          <w:tcPr>
            <w:tcW w:w="6844" w:type="dxa"/>
            <w:shd w:val="clear" w:color="auto" w:fill="auto"/>
            <w:vAlign w:val="center"/>
          </w:tcPr>
          <w:p w14:paraId="532DDAF5" w14:textId="7DE6933E" w:rsidR="00861C27" w:rsidRPr="006C3155" w:rsidRDefault="006C3155" w:rsidP="0026000E">
            <w:pPr>
              <w:pStyle w:val="Header"/>
              <w:rPr>
                <w:rFonts w:ascii="Calibri" w:hAnsi="Calibri" w:cs="Calibri"/>
                <w:szCs w:val="24"/>
                <w:highlight w:val="yellow"/>
              </w:rPr>
            </w:pPr>
            <w:r w:rsidRPr="006C3155">
              <w:rPr>
                <w:rFonts w:ascii="Calibri" w:hAnsi="Calibri" w:cs="Calibri"/>
                <w:szCs w:val="24"/>
                <w:highlight w:val="yellow"/>
              </w:rPr>
              <w:t>Project Management Consultant Name Goes Here</w:t>
            </w:r>
          </w:p>
        </w:tc>
      </w:tr>
      <w:tr w:rsidR="00861C27" w:rsidRPr="002C6424" w14:paraId="7EBF1D56" w14:textId="77777777" w:rsidTr="0026000E">
        <w:trPr>
          <w:trHeight w:val="568"/>
        </w:trPr>
        <w:tc>
          <w:tcPr>
            <w:tcW w:w="2660" w:type="dxa"/>
            <w:shd w:val="clear" w:color="auto" w:fill="auto"/>
            <w:vAlign w:val="center"/>
          </w:tcPr>
          <w:p w14:paraId="2A3DDF14" w14:textId="77777777" w:rsidR="00861C27" w:rsidRPr="002C6424" w:rsidRDefault="00861C27" w:rsidP="0026000E">
            <w:pPr>
              <w:pStyle w:val="Header"/>
              <w:rPr>
                <w:rFonts w:ascii="Calibri" w:hAnsi="Calibri" w:cs="Calibri"/>
                <w:b/>
                <w:szCs w:val="24"/>
              </w:rPr>
            </w:pPr>
            <w:r w:rsidRPr="002C6424">
              <w:rPr>
                <w:rFonts w:ascii="Calibri" w:hAnsi="Calibri" w:cs="Calibri"/>
                <w:b/>
                <w:szCs w:val="24"/>
              </w:rPr>
              <w:t>Main Contractor</w:t>
            </w:r>
          </w:p>
        </w:tc>
        <w:tc>
          <w:tcPr>
            <w:tcW w:w="6844" w:type="dxa"/>
            <w:shd w:val="clear" w:color="auto" w:fill="auto"/>
            <w:vAlign w:val="center"/>
          </w:tcPr>
          <w:p w14:paraId="22A3BE0F" w14:textId="0FB9B8BD" w:rsidR="00861C27" w:rsidRPr="006C3155" w:rsidRDefault="00FB5D83" w:rsidP="0026000E">
            <w:pPr>
              <w:pStyle w:val="Header"/>
              <w:rPr>
                <w:rFonts w:ascii="Calibri" w:hAnsi="Calibri" w:cs="Calibri"/>
                <w:szCs w:val="24"/>
                <w:highlight w:val="yellow"/>
              </w:rPr>
            </w:pPr>
            <w:r>
              <w:rPr>
                <w:rFonts w:ascii="Calibri" w:hAnsi="Calibri" w:cs="Calibri"/>
                <w:szCs w:val="24"/>
                <w:highlight w:val="yellow"/>
              </w:rPr>
              <w:t>Main Contractor Name Goes Here</w:t>
            </w:r>
          </w:p>
        </w:tc>
      </w:tr>
      <w:tr w:rsidR="00861C27" w:rsidRPr="002C6424" w14:paraId="0C9882C7" w14:textId="77777777" w:rsidTr="0026000E">
        <w:trPr>
          <w:trHeight w:val="568"/>
        </w:trPr>
        <w:tc>
          <w:tcPr>
            <w:tcW w:w="2660" w:type="dxa"/>
            <w:shd w:val="clear" w:color="auto" w:fill="auto"/>
            <w:vAlign w:val="center"/>
          </w:tcPr>
          <w:p w14:paraId="04D56EEC" w14:textId="77777777" w:rsidR="00861C27" w:rsidRPr="0088402C" w:rsidRDefault="00861C27" w:rsidP="0026000E">
            <w:pPr>
              <w:pStyle w:val="Header"/>
              <w:rPr>
                <w:rFonts w:ascii="Calibri" w:hAnsi="Calibri" w:cs="Calibri"/>
                <w:b/>
                <w:szCs w:val="24"/>
              </w:rPr>
            </w:pPr>
            <w:r w:rsidRPr="0088402C">
              <w:rPr>
                <w:rFonts w:ascii="Calibri" w:hAnsi="Calibri" w:cs="Calibri"/>
                <w:b/>
                <w:szCs w:val="24"/>
              </w:rPr>
              <w:t>Project Duration</w:t>
            </w:r>
          </w:p>
        </w:tc>
        <w:tc>
          <w:tcPr>
            <w:tcW w:w="6844" w:type="dxa"/>
            <w:shd w:val="clear" w:color="auto" w:fill="auto"/>
            <w:vAlign w:val="center"/>
          </w:tcPr>
          <w:p w14:paraId="0B0CFED2" w14:textId="1C02531D" w:rsidR="00861C27" w:rsidRPr="006C3155" w:rsidRDefault="006C3155" w:rsidP="0026000E">
            <w:pPr>
              <w:pStyle w:val="Header"/>
              <w:rPr>
                <w:rFonts w:ascii="Calibri" w:hAnsi="Calibri" w:cs="Calibri"/>
                <w:szCs w:val="24"/>
                <w:highlight w:val="yellow"/>
              </w:rPr>
            </w:pPr>
            <w:r w:rsidRPr="006C3155">
              <w:rPr>
                <w:rFonts w:ascii="Calibri" w:hAnsi="Calibri" w:cs="Calibri"/>
                <w:szCs w:val="24"/>
                <w:highlight w:val="yellow"/>
              </w:rPr>
              <w:t>XX Months</w:t>
            </w:r>
          </w:p>
        </w:tc>
      </w:tr>
    </w:tbl>
    <w:p w14:paraId="4C019BC7" w14:textId="74C20B3D" w:rsidR="0087680F" w:rsidRDefault="0087680F" w:rsidP="00EB4F98"/>
    <w:p w14:paraId="0DA8EC92" w14:textId="214F0810" w:rsidR="0087680F" w:rsidRDefault="0087680F" w:rsidP="00EB4F98"/>
    <w:p w14:paraId="6FF504F5" w14:textId="77777777" w:rsidR="00861C27" w:rsidRDefault="00861C27" w:rsidP="00EB4F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71"/>
      </w:tblGrid>
      <w:tr w:rsidR="005012E8" w:rsidRPr="001B6BE0" w14:paraId="535E9102" w14:textId="77777777" w:rsidTr="003155C3">
        <w:tc>
          <w:tcPr>
            <w:tcW w:w="4743" w:type="dxa"/>
            <w:shd w:val="clear" w:color="auto" w:fill="auto"/>
          </w:tcPr>
          <w:p w14:paraId="028E03F1" w14:textId="66F410CD" w:rsidR="005012E8" w:rsidRPr="001B6BE0" w:rsidRDefault="00FB5D83" w:rsidP="003155C3">
            <w:pPr>
              <w:rPr>
                <w:rFonts w:ascii="Calibri" w:eastAsia="Calibri" w:hAnsi="Calibri" w:cs="Arial"/>
                <w:b/>
                <w:sz w:val="22"/>
              </w:rPr>
            </w:pPr>
            <w:r w:rsidRPr="00FB5D83">
              <w:rPr>
                <w:rFonts w:ascii="Calibri" w:eastAsia="Calibri" w:hAnsi="Calibri" w:cs="Arial"/>
                <w:b/>
                <w:sz w:val="22"/>
                <w:highlight w:val="yellow"/>
              </w:rPr>
              <w:t>DOC-CODE</w:t>
            </w:r>
            <w:r w:rsidR="005012E8" w:rsidRPr="00FB5D83">
              <w:rPr>
                <w:rFonts w:ascii="Calibri" w:eastAsia="Calibri" w:hAnsi="Calibri" w:cs="Arial"/>
                <w:b/>
                <w:sz w:val="22"/>
                <w:highlight w:val="yellow"/>
              </w:rPr>
              <w:t>-</w:t>
            </w:r>
            <w:r w:rsidR="00861C27" w:rsidRPr="00FB5D83">
              <w:rPr>
                <w:rFonts w:ascii="Calibri" w:eastAsia="Calibri" w:hAnsi="Calibri" w:cs="Arial"/>
                <w:b/>
                <w:sz w:val="22"/>
                <w:highlight w:val="yellow"/>
              </w:rPr>
              <w:t>XXX-XXX</w:t>
            </w:r>
          </w:p>
        </w:tc>
        <w:tc>
          <w:tcPr>
            <w:tcW w:w="4743" w:type="dxa"/>
            <w:shd w:val="clear" w:color="auto" w:fill="auto"/>
          </w:tcPr>
          <w:p w14:paraId="1D39F451" w14:textId="67F4EBD8" w:rsidR="005012E8" w:rsidRPr="001B6BE0" w:rsidRDefault="005012E8" w:rsidP="003155C3">
            <w:pPr>
              <w:jc w:val="right"/>
              <w:rPr>
                <w:rFonts w:ascii="Calibri" w:eastAsia="Calibri" w:hAnsi="Calibri" w:cs="Arial"/>
                <w:sz w:val="22"/>
              </w:rPr>
            </w:pPr>
            <w:r w:rsidRPr="001B6BE0">
              <w:rPr>
                <w:rFonts w:ascii="Calibri" w:eastAsia="Calibri" w:hAnsi="Calibri" w:cs="Arial"/>
                <w:b/>
                <w:sz w:val="22"/>
              </w:rPr>
              <w:t>Rev No.:</w:t>
            </w:r>
            <w:r w:rsidRPr="001B6BE0">
              <w:rPr>
                <w:rFonts w:ascii="Calibri" w:eastAsia="Calibri" w:hAnsi="Calibri" w:cs="Arial"/>
                <w:sz w:val="22"/>
              </w:rPr>
              <w:t xml:space="preserve"> 0</w:t>
            </w:r>
            <w:r w:rsidR="00DC46A0">
              <w:rPr>
                <w:rFonts w:ascii="Calibri" w:eastAsia="Calibri" w:hAnsi="Calibri" w:cs="Arial"/>
                <w:sz w:val="22"/>
              </w:rPr>
              <w:t>0</w:t>
            </w:r>
          </w:p>
        </w:tc>
      </w:tr>
      <w:tr w:rsidR="005012E8" w:rsidRPr="001B6BE0" w14:paraId="4428D243" w14:textId="77777777" w:rsidTr="003155C3">
        <w:trPr>
          <w:trHeight w:val="779"/>
        </w:trPr>
        <w:tc>
          <w:tcPr>
            <w:tcW w:w="4743" w:type="dxa"/>
            <w:shd w:val="clear" w:color="auto" w:fill="auto"/>
            <w:vAlign w:val="center"/>
          </w:tcPr>
          <w:p w14:paraId="6DEDD270" w14:textId="77777777" w:rsidR="005012E8" w:rsidRPr="001B6BE0" w:rsidRDefault="005012E8" w:rsidP="003155C3">
            <w:pPr>
              <w:tabs>
                <w:tab w:val="left" w:pos="-720"/>
                <w:tab w:val="left" w:pos="0"/>
              </w:tabs>
              <w:suppressAutoHyphens/>
              <w:rPr>
                <w:rFonts w:ascii="Calibri" w:eastAsia="Calibri" w:hAnsi="Calibri" w:cs="Arial"/>
                <w:b/>
                <w:spacing w:val="-3"/>
                <w:sz w:val="22"/>
              </w:rPr>
            </w:pPr>
            <w:r w:rsidRPr="001B6BE0">
              <w:rPr>
                <w:rFonts w:ascii="Calibri" w:eastAsia="Calibri" w:hAnsi="Calibri" w:cs="Arial"/>
                <w:b/>
                <w:spacing w:val="-3"/>
                <w:sz w:val="22"/>
              </w:rPr>
              <w:t>Prepared By</w:t>
            </w:r>
          </w:p>
          <w:p w14:paraId="57AF1549" w14:textId="79748DCF" w:rsidR="005012E8" w:rsidRPr="001B6BE0" w:rsidRDefault="00DC49B3" w:rsidP="003155C3">
            <w:pPr>
              <w:tabs>
                <w:tab w:val="left" w:pos="-720"/>
                <w:tab w:val="left" w:pos="0"/>
              </w:tabs>
              <w:suppressAutoHyphens/>
              <w:rPr>
                <w:rFonts w:ascii="Calibri" w:eastAsia="Calibri" w:hAnsi="Calibri" w:cs="Arial"/>
                <w:spacing w:val="-3"/>
                <w:sz w:val="22"/>
              </w:rPr>
            </w:pPr>
            <w:r>
              <w:rPr>
                <w:rFonts w:ascii="Calibri" w:eastAsia="Calibri" w:hAnsi="Calibri" w:cs="Arial"/>
                <w:spacing w:val="-3"/>
                <w:sz w:val="22"/>
              </w:rPr>
              <w:t>QHSE Manager</w:t>
            </w:r>
          </w:p>
        </w:tc>
        <w:tc>
          <w:tcPr>
            <w:tcW w:w="4743" w:type="dxa"/>
            <w:shd w:val="clear" w:color="auto" w:fill="auto"/>
          </w:tcPr>
          <w:p w14:paraId="72D0826F" w14:textId="77777777" w:rsidR="005012E8" w:rsidRPr="001B6BE0" w:rsidRDefault="005012E8" w:rsidP="003155C3">
            <w:pPr>
              <w:rPr>
                <w:rFonts w:ascii="Calibri" w:eastAsia="Calibri" w:hAnsi="Calibri" w:cs="Arial"/>
                <w:b/>
                <w:sz w:val="22"/>
              </w:rPr>
            </w:pPr>
            <w:r w:rsidRPr="001B6BE0">
              <w:rPr>
                <w:rFonts w:ascii="Calibri" w:eastAsia="Calibri" w:hAnsi="Calibri" w:cs="Arial"/>
                <w:b/>
                <w:sz w:val="22"/>
              </w:rPr>
              <w:t>Sign:</w:t>
            </w:r>
          </w:p>
        </w:tc>
      </w:tr>
      <w:tr w:rsidR="005012E8" w:rsidRPr="001B6BE0" w14:paraId="2D55C882" w14:textId="77777777" w:rsidTr="003155C3">
        <w:trPr>
          <w:trHeight w:val="860"/>
        </w:trPr>
        <w:tc>
          <w:tcPr>
            <w:tcW w:w="4743" w:type="dxa"/>
            <w:shd w:val="clear" w:color="auto" w:fill="auto"/>
            <w:vAlign w:val="center"/>
          </w:tcPr>
          <w:p w14:paraId="6D172A94" w14:textId="77777777" w:rsidR="005012E8" w:rsidRPr="001B6BE0" w:rsidRDefault="005012E8" w:rsidP="003155C3">
            <w:pPr>
              <w:tabs>
                <w:tab w:val="left" w:pos="-720"/>
                <w:tab w:val="left" w:pos="0"/>
              </w:tabs>
              <w:suppressAutoHyphens/>
              <w:rPr>
                <w:rFonts w:ascii="Calibri" w:eastAsia="Calibri" w:hAnsi="Calibri" w:cs="Arial"/>
                <w:b/>
                <w:spacing w:val="-3"/>
                <w:sz w:val="22"/>
              </w:rPr>
            </w:pPr>
            <w:r w:rsidRPr="001B6BE0">
              <w:rPr>
                <w:rFonts w:ascii="Calibri" w:eastAsia="Calibri" w:hAnsi="Calibri" w:cs="Arial"/>
                <w:b/>
                <w:spacing w:val="-3"/>
                <w:sz w:val="22"/>
              </w:rPr>
              <w:t>Reviewed &amp; Approved By</w:t>
            </w:r>
          </w:p>
          <w:p w14:paraId="2CC97298" w14:textId="32B2409E" w:rsidR="005012E8" w:rsidRPr="001B6BE0" w:rsidRDefault="00861C27" w:rsidP="003155C3">
            <w:pPr>
              <w:tabs>
                <w:tab w:val="left" w:pos="-720"/>
                <w:tab w:val="left" w:pos="0"/>
              </w:tabs>
              <w:suppressAutoHyphens/>
              <w:rPr>
                <w:rFonts w:ascii="Calibri" w:eastAsia="Calibri" w:hAnsi="Calibri" w:cs="Arial"/>
                <w:spacing w:val="-3"/>
                <w:sz w:val="22"/>
              </w:rPr>
            </w:pPr>
            <w:r>
              <w:rPr>
                <w:rFonts w:ascii="Calibri" w:eastAsia="Calibri" w:hAnsi="Calibri" w:cs="Arial"/>
                <w:spacing w:val="-3"/>
                <w:sz w:val="22"/>
              </w:rPr>
              <w:t>Project Director</w:t>
            </w:r>
          </w:p>
        </w:tc>
        <w:tc>
          <w:tcPr>
            <w:tcW w:w="4743" w:type="dxa"/>
            <w:shd w:val="clear" w:color="auto" w:fill="auto"/>
          </w:tcPr>
          <w:p w14:paraId="473DEA64" w14:textId="77777777" w:rsidR="005012E8" w:rsidRPr="001B6BE0" w:rsidRDefault="005012E8" w:rsidP="003155C3">
            <w:pPr>
              <w:rPr>
                <w:rFonts w:ascii="Calibri" w:eastAsia="Calibri" w:hAnsi="Calibri" w:cs="Arial"/>
                <w:b/>
                <w:sz w:val="22"/>
              </w:rPr>
            </w:pPr>
            <w:r w:rsidRPr="001B6BE0">
              <w:rPr>
                <w:rFonts w:ascii="Calibri" w:eastAsia="Calibri" w:hAnsi="Calibri" w:cs="Arial"/>
                <w:b/>
                <w:sz w:val="22"/>
              </w:rPr>
              <w:t>Sign:</w:t>
            </w:r>
          </w:p>
        </w:tc>
      </w:tr>
    </w:tbl>
    <w:p w14:paraId="2EAA2CEB" w14:textId="25CC1F38" w:rsidR="005012E8" w:rsidRDefault="005012E8" w:rsidP="00EB4F98"/>
    <w:p w14:paraId="27DF4FAB" w14:textId="667554FF" w:rsidR="00B059C8" w:rsidRDefault="00B059C8" w:rsidP="00B059C8">
      <w:pPr>
        <w:rPr>
          <w:rFonts w:cs="Arial"/>
          <w:b/>
          <w:sz w:val="28"/>
          <w:szCs w:val="28"/>
        </w:rPr>
      </w:pPr>
      <w:r w:rsidRPr="00B059C8">
        <w:rPr>
          <w:rFonts w:cs="Arial"/>
          <w:b/>
          <w:sz w:val="28"/>
          <w:szCs w:val="28"/>
        </w:rPr>
        <w:t>AMMENDMENT SHEET</w:t>
      </w:r>
    </w:p>
    <w:p w14:paraId="3E4AAAF4" w14:textId="77777777" w:rsidR="00B059C8" w:rsidRPr="00B059C8" w:rsidRDefault="00B059C8" w:rsidP="00B059C8">
      <w:pPr>
        <w:rPr>
          <w:rFonts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979"/>
        <w:gridCol w:w="4848"/>
        <w:gridCol w:w="1622"/>
        <w:gridCol w:w="1230"/>
      </w:tblGrid>
      <w:tr w:rsidR="00B059C8" w:rsidRPr="001B6BE0" w14:paraId="5DF07EFD" w14:textId="77777777" w:rsidTr="00B059C8">
        <w:trPr>
          <w:trHeight w:val="647"/>
        </w:trPr>
        <w:tc>
          <w:tcPr>
            <w:tcW w:w="671" w:type="dxa"/>
            <w:shd w:val="clear" w:color="auto" w:fill="auto"/>
            <w:vAlign w:val="center"/>
          </w:tcPr>
          <w:p w14:paraId="7FCDE2FA" w14:textId="77777777" w:rsidR="00B059C8" w:rsidRPr="001B6BE0" w:rsidRDefault="00B059C8" w:rsidP="003155C3">
            <w:pPr>
              <w:rPr>
                <w:rFonts w:ascii="Calibri" w:eastAsia="Calibri" w:hAnsi="Calibri" w:cs="Arial"/>
                <w:b/>
                <w:sz w:val="22"/>
              </w:rPr>
            </w:pPr>
            <w:r w:rsidRPr="001B6BE0">
              <w:rPr>
                <w:rFonts w:ascii="Calibri" w:eastAsia="Calibri" w:hAnsi="Calibri" w:cs="Arial"/>
                <w:b/>
                <w:sz w:val="22"/>
              </w:rPr>
              <w:t>REV</w:t>
            </w:r>
          </w:p>
        </w:tc>
        <w:tc>
          <w:tcPr>
            <w:tcW w:w="980" w:type="dxa"/>
            <w:shd w:val="clear" w:color="auto" w:fill="auto"/>
            <w:vAlign w:val="center"/>
          </w:tcPr>
          <w:p w14:paraId="188995BF" w14:textId="77777777" w:rsidR="00B059C8" w:rsidRPr="001B6BE0" w:rsidRDefault="00B059C8" w:rsidP="003155C3">
            <w:pPr>
              <w:rPr>
                <w:rFonts w:ascii="Calibri" w:eastAsia="Calibri" w:hAnsi="Calibri" w:cs="Arial"/>
                <w:b/>
                <w:sz w:val="22"/>
              </w:rPr>
            </w:pPr>
            <w:r w:rsidRPr="001B6BE0">
              <w:rPr>
                <w:rFonts w:ascii="Calibri" w:eastAsia="Calibri" w:hAnsi="Calibri" w:cs="Arial"/>
                <w:b/>
                <w:sz w:val="22"/>
              </w:rPr>
              <w:t>PAGE #</w:t>
            </w:r>
          </w:p>
        </w:tc>
        <w:tc>
          <w:tcPr>
            <w:tcW w:w="4856" w:type="dxa"/>
            <w:shd w:val="clear" w:color="auto" w:fill="auto"/>
            <w:vAlign w:val="center"/>
          </w:tcPr>
          <w:p w14:paraId="71427CDA" w14:textId="77777777" w:rsidR="00B059C8" w:rsidRPr="001B6BE0" w:rsidRDefault="00B059C8" w:rsidP="003155C3">
            <w:pPr>
              <w:rPr>
                <w:rFonts w:ascii="Calibri" w:eastAsia="Calibri" w:hAnsi="Calibri" w:cs="Arial"/>
                <w:b/>
                <w:sz w:val="22"/>
              </w:rPr>
            </w:pPr>
            <w:r w:rsidRPr="001B6BE0">
              <w:rPr>
                <w:rFonts w:ascii="Calibri" w:eastAsia="Calibri" w:hAnsi="Calibri" w:cs="Arial"/>
                <w:b/>
                <w:sz w:val="22"/>
              </w:rPr>
              <w:t>SUBJECT OF THE AMENDMENT</w:t>
            </w:r>
          </w:p>
        </w:tc>
        <w:tc>
          <w:tcPr>
            <w:tcW w:w="1623" w:type="dxa"/>
            <w:shd w:val="clear" w:color="auto" w:fill="auto"/>
            <w:vAlign w:val="center"/>
          </w:tcPr>
          <w:p w14:paraId="1EBCA771" w14:textId="77777777" w:rsidR="00B059C8" w:rsidRPr="001B6BE0" w:rsidRDefault="00B059C8" w:rsidP="003155C3">
            <w:pPr>
              <w:rPr>
                <w:rFonts w:ascii="Calibri" w:eastAsia="Calibri" w:hAnsi="Calibri" w:cs="Arial"/>
                <w:b/>
                <w:sz w:val="22"/>
              </w:rPr>
            </w:pPr>
            <w:r w:rsidRPr="001B6BE0">
              <w:rPr>
                <w:rFonts w:ascii="Calibri" w:eastAsia="Calibri" w:hAnsi="Calibri" w:cs="Arial"/>
                <w:b/>
                <w:sz w:val="22"/>
              </w:rPr>
              <w:t>AMENDED BY</w:t>
            </w:r>
          </w:p>
        </w:tc>
        <w:tc>
          <w:tcPr>
            <w:tcW w:w="1220" w:type="dxa"/>
            <w:shd w:val="clear" w:color="auto" w:fill="auto"/>
            <w:vAlign w:val="center"/>
          </w:tcPr>
          <w:p w14:paraId="4670516C" w14:textId="77777777" w:rsidR="00B059C8" w:rsidRPr="001B6BE0" w:rsidRDefault="00B059C8" w:rsidP="003155C3">
            <w:pPr>
              <w:rPr>
                <w:rFonts w:ascii="Calibri" w:eastAsia="Calibri" w:hAnsi="Calibri" w:cs="Arial"/>
                <w:b/>
                <w:sz w:val="22"/>
              </w:rPr>
            </w:pPr>
            <w:r w:rsidRPr="001B6BE0">
              <w:rPr>
                <w:rFonts w:ascii="Calibri" w:eastAsia="Calibri" w:hAnsi="Calibri" w:cs="Arial"/>
                <w:b/>
                <w:sz w:val="22"/>
              </w:rPr>
              <w:t>DATE</w:t>
            </w:r>
          </w:p>
        </w:tc>
      </w:tr>
      <w:tr w:rsidR="00B059C8" w:rsidRPr="001B6BE0" w14:paraId="6AC2527B" w14:textId="77777777" w:rsidTr="009B1C31">
        <w:trPr>
          <w:trHeight w:val="558"/>
        </w:trPr>
        <w:tc>
          <w:tcPr>
            <w:tcW w:w="671" w:type="dxa"/>
            <w:shd w:val="clear" w:color="auto" w:fill="auto"/>
            <w:vAlign w:val="center"/>
          </w:tcPr>
          <w:p w14:paraId="6E44992F" w14:textId="77777777" w:rsidR="00B059C8" w:rsidRPr="001B6BE0" w:rsidRDefault="00B059C8" w:rsidP="009B1C31">
            <w:pPr>
              <w:jc w:val="center"/>
              <w:rPr>
                <w:rFonts w:ascii="Calibri" w:eastAsia="Calibri" w:hAnsi="Calibri" w:cs="Arial"/>
                <w:sz w:val="22"/>
              </w:rPr>
            </w:pPr>
            <w:r w:rsidRPr="001B6BE0">
              <w:rPr>
                <w:rFonts w:ascii="Calibri" w:eastAsia="Calibri" w:hAnsi="Calibri" w:cs="Arial"/>
                <w:sz w:val="22"/>
              </w:rPr>
              <w:t>0</w:t>
            </w:r>
          </w:p>
        </w:tc>
        <w:tc>
          <w:tcPr>
            <w:tcW w:w="980" w:type="dxa"/>
            <w:shd w:val="clear" w:color="auto" w:fill="auto"/>
            <w:vAlign w:val="center"/>
          </w:tcPr>
          <w:p w14:paraId="58B581C8" w14:textId="61E0DA0B" w:rsidR="00B059C8" w:rsidRPr="00A61D8B" w:rsidRDefault="00A61D8B" w:rsidP="009B1C31">
            <w:pPr>
              <w:jc w:val="center"/>
              <w:rPr>
                <w:rFonts w:ascii="Calibri" w:eastAsia="Calibri" w:hAnsi="Calibri" w:cs="Arial"/>
                <w:sz w:val="22"/>
              </w:rPr>
            </w:pPr>
            <w:r w:rsidRPr="00A61D8B">
              <w:rPr>
                <w:rFonts w:ascii="Calibri" w:eastAsia="Calibri" w:hAnsi="Calibri" w:cs="Arial"/>
                <w:sz w:val="22"/>
              </w:rPr>
              <w:t>All</w:t>
            </w:r>
          </w:p>
        </w:tc>
        <w:tc>
          <w:tcPr>
            <w:tcW w:w="4856" w:type="dxa"/>
            <w:shd w:val="clear" w:color="auto" w:fill="auto"/>
            <w:vAlign w:val="center"/>
          </w:tcPr>
          <w:p w14:paraId="4640AA1A" w14:textId="77777777" w:rsidR="00B059C8" w:rsidRPr="001B6BE0" w:rsidRDefault="00B059C8" w:rsidP="009B1C31">
            <w:pPr>
              <w:rPr>
                <w:rFonts w:ascii="Calibri" w:eastAsia="Calibri" w:hAnsi="Calibri" w:cs="Arial"/>
                <w:sz w:val="22"/>
              </w:rPr>
            </w:pPr>
            <w:r w:rsidRPr="001B6BE0">
              <w:rPr>
                <w:rFonts w:ascii="Calibri" w:eastAsia="Calibri" w:hAnsi="Calibri" w:cs="Arial"/>
                <w:sz w:val="22"/>
              </w:rPr>
              <w:t>First Issue</w:t>
            </w:r>
          </w:p>
        </w:tc>
        <w:tc>
          <w:tcPr>
            <w:tcW w:w="1623" w:type="dxa"/>
            <w:shd w:val="clear" w:color="auto" w:fill="auto"/>
            <w:vAlign w:val="center"/>
          </w:tcPr>
          <w:p w14:paraId="39CA761F" w14:textId="7A9039C0" w:rsidR="00B059C8" w:rsidRPr="001B6BE0" w:rsidRDefault="00564A29" w:rsidP="009B1C31">
            <w:pPr>
              <w:jc w:val="center"/>
              <w:rPr>
                <w:rFonts w:ascii="Calibri" w:eastAsia="Calibri" w:hAnsi="Calibri" w:cs="Arial"/>
                <w:b/>
                <w:sz w:val="22"/>
                <w:u w:val="single"/>
              </w:rPr>
            </w:pPr>
            <w:r>
              <w:rPr>
                <w:rFonts w:ascii="Calibri" w:eastAsia="Calibri" w:hAnsi="Calibri" w:cs="Arial"/>
                <w:sz w:val="22"/>
              </w:rPr>
              <w:t>QHSE Manager</w:t>
            </w:r>
          </w:p>
        </w:tc>
        <w:tc>
          <w:tcPr>
            <w:tcW w:w="1220" w:type="dxa"/>
            <w:shd w:val="clear" w:color="auto" w:fill="auto"/>
            <w:vAlign w:val="center"/>
          </w:tcPr>
          <w:p w14:paraId="27225276" w14:textId="5F8C36F4" w:rsidR="00B059C8" w:rsidRPr="001B6BE0" w:rsidRDefault="00FB2976" w:rsidP="009B1C31">
            <w:pPr>
              <w:jc w:val="center"/>
              <w:rPr>
                <w:rFonts w:ascii="Calibri" w:eastAsia="Calibri" w:hAnsi="Calibri" w:cs="Arial"/>
                <w:sz w:val="22"/>
              </w:rPr>
            </w:pPr>
            <w:r>
              <w:rPr>
                <w:rFonts w:ascii="Calibri" w:eastAsia="Calibri" w:hAnsi="Calibri" w:cs="Arial"/>
                <w:sz w:val="22"/>
              </w:rPr>
              <w:t>XX</w:t>
            </w:r>
            <w:r w:rsidR="00B059C8" w:rsidRPr="001B6BE0">
              <w:rPr>
                <w:rFonts w:ascii="Calibri" w:eastAsia="Calibri" w:hAnsi="Calibri" w:cs="Arial"/>
                <w:sz w:val="22"/>
              </w:rPr>
              <w:t>.</w:t>
            </w:r>
            <w:r>
              <w:rPr>
                <w:rFonts w:ascii="Calibri" w:eastAsia="Calibri" w:hAnsi="Calibri" w:cs="Arial"/>
                <w:sz w:val="22"/>
              </w:rPr>
              <w:t>XX</w:t>
            </w:r>
            <w:r w:rsidR="00B059C8" w:rsidRPr="001B6BE0">
              <w:rPr>
                <w:rFonts w:ascii="Calibri" w:eastAsia="Calibri" w:hAnsi="Calibri" w:cs="Arial"/>
                <w:sz w:val="22"/>
              </w:rPr>
              <w:t>.</w:t>
            </w:r>
            <w:r w:rsidR="003C274D">
              <w:rPr>
                <w:rFonts w:ascii="Calibri" w:eastAsia="Calibri" w:hAnsi="Calibri" w:cs="Arial"/>
                <w:sz w:val="22"/>
              </w:rPr>
              <w:t>2020</w:t>
            </w:r>
          </w:p>
        </w:tc>
      </w:tr>
      <w:tr w:rsidR="00B059C8" w:rsidRPr="001B6BE0" w14:paraId="3ECAEB75" w14:textId="77777777" w:rsidTr="009B1C31">
        <w:trPr>
          <w:trHeight w:val="551"/>
        </w:trPr>
        <w:tc>
          <w:tcPr>
            <w:tcW w:w="671" w:type="dxa"/>
            <w:shd w:val="clear" w:color="auto" w:fill="auto"/>
            <w:vAlign w:val="center"/>
          </w:tcPr>
          <w:p w14:paraId="3BE31BD0" w14:textId="2D92CA19" w:rsidR="00B059C8" w:rsidRPr="001B6BE0" w:rsidRDefault="00B059C8" w:rsidP="009B1C31">
            <w:pPr>
              <w:jc w:val="center"/>
              <w:rPr>
                <w:rFonts w:ascii="Calibri" w:eastAsia="Calibri" w:hAnsi="Calibri" w:cs="Arial"/>
                <w:sz w:val="22"/>
              </w:rPr>
            </w:pPr>
          </w:p>
        </w:tc>
        <w:tc>
          <w:tcPr>
            <w:tcW w:w="980" w:type="dxa"/>
            <w:shd w:val="clear" w:color="auto" w:fill="auto"/>
            <w:vAlign w:val="center"/>
          </w:tcPr>
          <w:p w14:paraId="12AEE051" w14:textId="55B8CCB9" w:rsidR="00B059C8" w:rsidRPr="001B6BE0" w:rsidRDefault="00B059C8" w:rsidP="009B1C31">
            <w:pPr>
              <w:jc w:val="center"/>
              <w:rPr>
                <w:rFonts w:ascii="Calibri" w:eastAsia="Calibri" w:hAnsi="Calibri" w:cs="Arial"/>
                <w:sz w:val="22"/>
              </w:rPr>
            </w:pPr>
          </w:p>
        </w:tc>
        <w:tc>
          <w:tcPr>
            <w:tcW w:w="4856" w:type="dxa"/>
            <w:shd w:val="clear" w:color="auto" w:fill="auto"/>
            <w:vAlign w:val="center"/>
          </w:tcPr>
          <w:p w14:paraId="59E05087" w14:textId="64DEE309" w:rsidR="00991FBF" w:rsidRPr="001B6BE0" w:rsidRDefault="00991FBF" w:rsidP="009B1C31">
            <w:pPr>
              <w:rPr>
                <w:rFonts w:ascii="Calibri" w:eastAsia="Calibri" w:hAnsi="Calibri" w:cs="Arial"/>
                <w:sz w:val="22"/>
              </w:rPr>
            </w:pPr>
          </w:p>
        </w:tc>
        <w:tc>
          <w:tcPr>
            <w:tcW w:w="1623" w:type="dxa"/>
            <w:shd w:val="clear" w:color="auto" w:fill="auto"/>
            <w:vAlign w:val="center"/>
          </w:tcPr>
          <w:p w14:paraId="0D7E215D" w14:textId="31715BE3" w:rsidR="00B059C8" w:rsidRPr="001B6BE0" w:rsidRDefault="00B059C8" w:rsidP="009B1C31">
            <w:pPr>
              <w:jc w:val="center"/>
              <w:rPr>
                <w:rFonts w:ascii="Calibri" w:eastAsia="Calibri" w:hAnsi="Calibri" w:cs="Arial"/>
                <w:sz w:val="22"/>
              </w:rPr>
            </w:pPr>
          </w:p>
        </w:tc>
        <w:tc>
          <w:tcPr>
            <w:tcW w:w="1220" w:type="dxa"/>
            <w:shd w:val="clear" w:color="auto" w:fill="auto"/>
            <w:vAlign w:val="center"/>
          </w:tcPr>
          <w:p w14:paraId="3AD2A9DA" w14:textId="0A6A775A" w:rsidR="00B059C8" w:rsidRPr="001B6BE0" w:rsidRDefault="00B059C8" w:rsidP="009B1C31">
            <w:pPr>
              <w:jc w:val="center"/>
              <w:rPr>
                <w:rFonts w:ascii="Calibri" w:eastAsia="Calibri" w:hAnsi="Calibri" w:cs="Arial"/>
                <w:sz w:val="22"/>
              </w:rPr>
            </w:pPr>
          </w:p>
        </w:tc>
      </w:tr>
      <w:tr w:rsidR="00B059C8" w:rsidRPr="001B6BE0" w14:paraId="7F48DFF2" w14:textId="77777777" w:rsidTr="009B1C31">
        <w:trPr>
          <w:trHeight w:val="574"/>
        </w:trPr>
        <w:tc>
          <w:tcPr>
            <w:tcW w:w="671" w:type="dxa"/>
            <w:shd w:val="clear" w:color="auto" w:fill="auto"/>
            <w:vAlign w:val="center"/>
          </w:tcPr>
          <w:p w14:paraId="09B7CA7D" w14:textId="34CAA22E" w:rsidR="00B059C8" w:rsidRPr="001B6BE0" w:rsidRDefault="00B059C8" w:rsidP="009B1C31">
            <w:pPr>
              <w:jc w:val="center"/>
              <w:rPr>
                <w:rFonts w:ascii="Calibri" w:eastAsia="Calibri" w:hAnsi="Calibri" w:cs="Arial"/>
                <w:sz w:val="22"/>
              </w:rPr>
            </w:pPr>
          </w:p>
        </w:tc>
        <w:tc>
          <w:tcPr>
            <w:tcW w:w="980" w:type="dxa"/>
            <w:shd w:val="clear" w:color="auto" w:fill="auto"/>
            <w:vAlign w:val="center"/>
          </w:tcPr>
          <w:p w14:paraId="6ADFCEDC" w14:textId="37F58DED" w:rsidR="00B059C8" w:rsidRPr="001B6BE0" w:rsidRDefault="00B059C8" w:rsidP="009B1C31">
            <w:pPr>
              <w:jc w:val="center"/>
              <w:rPr>
                <w:rFonts w:ascii="Calibri" w:eastAsia="Calibri" w:hAnsi="Calibri" w:cs="Arial"/>
                <w:sz w:val="22"/>
              </w:rPr>
            </w:pPr>
          </w:p>
        </w:tc>
        <w:tc>
          <w:tcPr>
            <w:tcW w:w="4856" w:type="dxa"/>
            <w:shd w:val="clear" w:color="auto" w:fill="auto"/>
            <w:vAlign w:val="center"/>
          </w:tcPr>
          <w:p w14:paraId="270FC9A1" w14:textId="0C6FB6F6" w:rsidR="00B059C8" w:rsidRPr="001B6BE0" w:rsidRDefault="00B059C8" w:rsidP="009B1C31">
            <w:pPr>
              <w:rPr>
                <w:rFonts w:ascii="Calibri" w:eastAsia="Calibri" w:hAnsi="Calibri" w:cs="Arial"/>
                <w:sz w:val="22"/>
              </w:rPr>
            </w:pPr>
          </w:p>
        </w:tc>
        <w:tc>
          <w:tcPr>
            <w:tcW w:w="1623" w:type="dxa"/>
            <w:shd w:val="clear" w:color="auto" w:fill="auto"/>
            <w:vAlign w:val="center"/>
          </w:tcPr>
          <w:p w14:paraId="23B6FB22" w14:textId="300A0BB4" w:rsidR="00B059C8" w:rsidRPr="001B6BE0" w:rsidRDefault="00B059C8" w:rsidP="009B1C31">
            <w:pPr>
              <w:jc w:val="center"/>
              <w:rPr>
                <w:rFonts w:ascii="Calibri" w:eastAsia="Calibri" w:hAnsi="Calibri" w:cs="Arial"/>
                <w:sz w:val="22"/>
              </w:rPr>
            </w:pPr>
          </w:p>
        </w:tc>
        <w:tc>
          <w:tcPr>
            <w:tcW w:w="1220" w:type="dxa"/>
            <w:shd w:val="clear" w:color="auto" w:fill="auto"/>
            <w:vAlign w:val="center"/>
          </w:tcPr>
          <w:p w14:paraId="3DCD126E" w14:textId="1DD28376" w:rsidR="00B059C8" w:rsidRPr="001B6BE0" w:rsidRDefault="00B059C8" w:rsidP="009B1C31">
            <w:pPr>
              <w:jc w:val="center"/>
              <w:rPr>
                <w:rFonts w:ascii="Calibri" w:eastAsia="Calibri" w:hAnsi="Calibri" w:cs="Arial"/>
                <w:sz w:val="22"/>
              </w:rPr>
            </w:pPr>
          </w:p>
        </w:tc>
      </w:tr>
      <w:tr w:rsidR="00B059C8" w:rsidRPr="001B6BE0" w14:paraId="43FEC75C" w14:textId="77777777" w:rsidTr="009B1C31">
        <w:trPr>
          <w:trHeight w:val="554"/>
        </w:trPr>
        <w:tc>
          <w:tcPr>
            <w:tcW w:w="671" w:type="dxa"/>
            <w:shd w:val="clear" w:color="auto" w:fill="auto"/>
            <w:vAlign w:val="center"/>
          </w:tcPr>
          <w:p w14:paraId="29C44CE3" w14:textId="78B447C8" w:rsidR="00B059C8" w:rsidRPr="001B6BE0" w:rsidRDefault="00B059C8" w:rsidP="009B1C31">
            <w:pPr>
              <w:jc w:val="center"/>
              <w:rPr>
                <w:rFonts w:ascii="Calibri" w:eastAsia="Calibri" w:hAnsi="Calibri" w:cs="Arial"/>
                <w:sz w:val="22"/>
              </w:rPr>
            </w:pPr>
          </w:p>
        </w:tc>
        <w:tc>
          <w:tcPr>
            <w:tcW w:w="980" w:type="dxa"/>
            <w:shd w:val="clear" w:color="auto" w:fill="auto"/>
            <w:vAlign w:val="center"/>
          </w:tcPr>
          <w:p w14:paraId="6AC6719C" w14:textId="6CF7C7AE" w:rsidR="00B059C8" w:rsidRPr="001B6BE0" w:rsidRDefault="00B059C8" w:rsidP="009B1C31">
            <w:pPr>
              <w:jc w:val="center"/>
              <w:rPr>
                <w:rFonts w:ascii="Calibri" w:eastAsia="Calibri" w:hAnsi="Calibri" w:cs="Arial"/>
                <w:sz w:val="22"/>
              </w:rPr>
            </w:pPr>
          </w:p>
        </w:tc>
        <w:tc>
          <w:tcPr>
            <w:tcW w:w="4856" w:type="dxa"/>
            <w:shd w:val="clear" w:color="auto" w:fill="auto"/>
            <w:vAlign w:val="center"/>
          </w:tcPr>
          <w:p w14:paraId="5A016302" w14:textId="4562738D" w:rsidR="00B059C8" w:rsidRPr="001B6BE0" w:rsidRDefault="00B059C8" w:rsidP="009B1C31">
            <w:pPr>
              <w:rPr>
                <w:rFonts w:ascii="Calibri" w:eastAsia="Calibri" w:hAnsi="Calibri" w:cs="Arial"/>
                <w:sz w:val="22"/>
              </w:rPr>
            </w:pPr>
          </w:p>
        </w:tc>
        <w:tc>
          <w:tcPr>
            <w:tcW w:w="1623" w:type="dxa"/>
            <w:shd w:val="clear" w:color="auto" w:fill="auto"/>
            <w:vAlign w:val="center"/>
          </w:tcPr>
          <w:p w14:paraId="02402EF4" w14:textId="4AB964F2" w:rsidR="00B059C8" w:rsidRPr="001B6BE0" w:rsidRDefault="00B059C8" w:rsidP="009B1C31">
            <w:pPr>
              <w:jc w:val="center"/>
              <w:rPr>
                <w:rFonts w:ascii="Calibri" w:eastAsia="Calibri" w:hAnsi="Calibri" w:cs="Arial"/>
                <w:sz w:val="22"/>
              </w:rPr>
            </w:pPr>
          </w:p>
        </w:tc>
        <w:tc>
          <w:tcPr>
            <w:tcW w:w="1220" w:type="dxa"/>
            <w:shd w:val="clear" w:color="auto" w:fill="auto"/>
            <w:vAlign w:val="center"/>
          </w:tcPr>
          <w:p w14:paraId="7355F757" w14:textId="5CBC9BFF" w:rsidR="00B059C8" w:rsidRPr="001B6BE0" w:rsidRDefault="00B059C8" w:rsidP="009B1C31">
            <w:pPr>
              <w:jc w:val="center"/>
              <w:rPr>
                <w:rFonts w:ascii="Calibri" w:eastAsia="Calibri" w:hAnsi="Calibri" w:cs="Arial"/>
                <w:sz w:val="22"/>
              </w:rPr>
            </w:pPr>
          </w:p>
        </w:tc>
      </w:tr>
      <w:tr w:rsidR="00B059C8" w:rsidRPr="001B6BE0" w14:paraId="2E8B31FE" w14:textId="77777777" w:rsidTr="003727F9">
        <w:trPr>
          <w:trHeight w:val="562"/>
        </w:trPr>
        <w:tc>
          <w:tcPr>
            <w:tcW w:w="671" w:type="dxa"/>
            <w:shd w:val="clear" w:color="auto" w:fill="auto"/>
            <w:vAlign w:val="center"/>
          </w:tcPr>
          <w:p w14:paraId="2032DD7B" w14:textId="49036F0A" w:rsidR="00B059C8" w:rsidRPr="001B6BE0" w:rsidRDefault="00B059C8" w:rsidP="003155C3">
            <w:pPr>
              <w:jc w:val="center"/>
              <w:rPr>
                <w:rFonts w:ascii="Calibri" w:eastAsia="Calibri" w:hAnsi="Calibri" w:cs="Arial"/>
                <w:sz w:val="22"/>
              </w:rPr>
            </w:pPr>
          </w:p>
        </w:tc>
        <w:tc>
          <w:tcPr>
            <w:tcW w:w="980" w:type="dxa"/>
            <w:shd w:val="clear" w:color="auto" w:fill="auto"/>
            <w:vAlign w:val="center"/>
          </w:tcPr>
          <w:p w14:paraId="5A676EFB" w14:textId="4FA6B1E5" w:rsidR="00B059C8" w:rsidRPr="001B6BE0" w:rsidRDefault="00B059C8" w:rsidP="003155C3">
            <w:pPr>
              <w:jc w:val="center"/>
              <w:rPr>
                <w:rFonts w:ascii="Calibri" w:eastAsia="Calibri" w:hAnsi="Calibri" w:cs="Arial"/>
                <w:sz w:val="22"/>
              </w:rPr>
            </w:pPr>
          </w:p>
        </w:tc>
        <w:tc>
          <w:tcPr>
            <w:tcW w:w="4856" w:type="dxa"/>
            <w:shd w:val="clear" w:color="auto" w:fill="auto"/>
            <w:vAlign w:val="center"/>
          </w:tcPr>
          <w:p w14:paraId="4D196EF8" w14:textId="6F169032" w:rsidR="00B059C8" w:rsidRPr="001B6BE0" w:rsidRDefault="00B059C8" w:rsidP="003155C3">
            <w:pPr>
              <w:rPr>
                <w:rFonts w:ascii="Calibri" w:eastAsia="Calibri" w:hAnsi="Calibri" w:cs="Arial"/>
                <w:sz w:val="22"/>
              </w:rPr>
            </w:pPr>
          </w:p>
        </w:tc>
        <w:tc>
          <w:tcPr>
            <w:tcW w:w="1623" w:type="dxa"/>
            <w:shd w:val="clear" w:color="auto" w:fill="auto"/>
            <w:vAlign w:val="center"/>
          </w:tcPr>
          <w:p w14:paraId="63C30D7D" w14:textId="312EE511" w:rsidR="00B059C8" w:rsidRPr="001B6BE0" w:rsidRDefault="00B059C8" w:rsidP="003155C3">
            <w:pPr>
              <w:rPr>
                <w:rFonts w:ascii="Calibri" w:eastAsia="Calibri" w:hAnsi="Calibri" w:cs="Arial"/>
                <w:sz w:val="22"/>
              </w:rPr>
            </w:pPr>
          </w:p>
        </w:tc>
        <w:tc>
          <w:tcPr>
            <w:tcW w:w="1220" w:type="dxa"/>
            <w:shd w:val="clear" w:color="auto" w:fill="auto"/>
            <w:vAlign w:val="center"/>
          </w:tcPr>
          <w:p w14:paraId="4CE955BE" w14:textId="3732C150" w:rsidR="00B059C8" w:rsidRPr="001B6BE0" w:rsidRDefault="00B059C8" w:rsidP="003155C3">
            <w:pPr>
              <w:rPr>
                <w:rFonts w:ascii="Calibri" w:eastAsia="Calibri" w:hAnsi="Calibri" w:cs="Arial"/>
                <w:sz w:val="22"/>
              </w:rPr>
            </w:pPr>
          </w:p>
        </w:tc>
      </w:tr>
      <w:tr w:rsidR="00B059C8" w:rsidRPr="001B6BE0" w14:paraId="5A58E4F7" w14:textId="77777777" w:rsidTr="003727F9">
        <w:trPr>
          <w:trHeight w:val="556"/>
        </w:trPr>
        <w:tc>
          <w:tcPr>
            <w:tcW w:w="671" w:type="dxa"/>
            <w:shd w:val="clear" w:color="auto" w:fill="auto"/>
            <w:vAlign w:val="center"/>
          </w:tcPr>
          <w:p w14:paraId="2D099A31" w14:textId="2F3897A4" w:rsidR="00B059C8" w:rsidRPr="001B6BE0" w:rsidRDefault="00B059C8" w:rsidP="003155C3">
            <w:pPr>
              <w:jc w:val="center"/>
              <w:rPr>
                <w:rFonts w:ascii="Calibri" w:eastAsia="Calibri" w:hAnsi="Calibri" w:cs="Arial"/>
                <w:sz w:val="22"/>
              </w:rPr>
            </w:pPr>
          </w:p>
        </w:tc>
        <w:tc>
          <w:tcPr>
            <w:tcW w:w="980" w:type="dxa"/>
            <w:shd w:val="clear" w:color="auto" w:fill="auto"/>
            <w:vAlign w:val="center"/>
          </w:tcPr>
          <w:p w14:paraId="646D1720" w14:textId="4B0F90F3" w:rsidR="00B059C8" w:rsidRPr="001B6BE0" w:rsidRDefault="00B059C8" w:rsidP="003155C3">
            <w:pPr>
              <w:jc w:val="center"/>
              <w:rPr>
                <w:rFonts w:ascii="Calibri" w:eastAsia="Calibri" w:hAnsi="Calibri" w:cs="Arial"/>
                <w:sz w:val="22"/>
              </w:rPr>
            </w:pPr>
          </w:p>
        </w:tc>
        <w:tc>
          <w:tcPr>
            <w:tcW w:w="4856" w:type="dxa"/>
            <w:shd w:val="clear" w:color="auto" w:fill="auto"/>
            <w:vAlign w:val="center"/>
          </w:tcPr>
          <w:p w14:paraId="481D11D9" w14:textId="3BD73B6D" w:rsidR="00B059C8" w:rsidRPr="001B6BE0" w:rsidRDefault="00B059C8" w:rsidP="003155C3">
            <w:pPr>
              <w:rPr>
                <w:rFonts w:ascii="Calibri" w:eastAsia="Calibri" w:hAnsi="Calibri" w:cs="Arial"/>
                <w:sz w:val="22"/>
              </w:rPr>
            </w:pPr>
          </w:p>
        </w:tc>
        <w:tc>
          <w:tcPr>
            <w:tcW w:w="1623" w:type="dxa"/>
            <w:shd w:val="clear" w:color="auto" w:fill="auto"/>
            <w:vAlign w:val="center"/>
          </w:tcPr>
          <w:p w14:paraId="1E4288E7" w14:textId="3E221047" w:rsidR="00B059C8" w:rsidRPr="001B6BE0" w:rsidRDefault="00B059C8" w:rsidP="003155C3">
            <w:pPr>
              <w:rPr>
                <w:rFonts w:ascii="Calibri" w:eastAsia="Calibri" w:hAnsi="Calibri" w:cs="Arial"/>
                <w:sz w:val="22"/>
              </w:rPr>
            </w:pPr>
          </w:p>
        </w:tc>
        <w:tc>
          <w:tcPr>
            <w:tcW w:w="1220" w:type="dxa"/>
            <w:shd w:val="clear" w:color="auto" w:fill="auto"/>
            <w:vAlign w:val="center"/>
          </w:tcPr>
          <w:p w14:paraId="798ABBF0" w14:textId="23C7AC19" w:rsidR="00B059C8" w:rsidRPr="001B6BE0" w:rsidRDefault="00B059C8" w:rsidP="003155C3">
            <w:pPr>
              <w:rPr>
                <w:rFonts w:ascii="Calibri" w:eastAsia="Calibri" w:hAnsi="Calibri" w:cs="Arial"/>
                <w:sz w:val="22"/>
              </w:rPr>
            </w:pPr>
          </w:p>
        </w:tc>
      </w:tr>
      <w:tr w:rsidR="00B059C8" w:rsidRPr="001B6BE0" w14:paraId="791C8513" w14:textId="77777777" w:rsidTr="00B059C8">
        <w:trPr>
          <w:trHeight w:val="592"/>
        </w:trPr>
        <w:tc>
          <w:tcPr>
            <w:tcW w:w="671" w:type="dxa"/>
            <w:shd w:val="clear" w:color="auto" w:fill="auto"/>
            <w:vAlign w:val="center"/>
          </w:tcPr>
          <w:p w14:paraId="1F54BE76" w14:textId="3DA5BA75" w:rsidR="00B059C8" w:rsidRPr="001B6BE0" w:rsidRDefault="00B059C8" w:rsidP="003155C3">
            <w:pPr>
              <w:jc w:val="center"/>
              <w:rPr>
                <w:rFonts w:ascii="Calibri" w:eastAsia="Calibri" w:hAnsi="Calibri" w:cs="Arial"/>
                <w:sz w:val="22"/>
              </w:rPr>
            </w:pPr>
          </w:p>
        </w:tc>
        <w:tc>
          <w:tcPr>
            <w:tcW w:w="980" w:type="dxa"/>
            <w:shd w:val="clear" w:color="auto" w:fill="auto"/>
            <w:vAlign w:val="center"/>
          </w:tcPr>
          <w:p w14:paraId="111B6978" w14:textId="42226C68" w:rsidR="00B059C8" w:rsidRPr="001B6BE0" w:rsidRDefault="00B059C8" w:rsidP="003155C3">
            <w:pPr>
              <w:jc w:val="center"/>
              <w:rPr>
                <w:rFonts w:ascii="Calibri" w:eastAsia="Calibri" w:hAnsi="Calibri" w:cs="Arial"/>
                <w:sz w:val="22"/>
              </w:rPr>
            </w:pPr>
          </w:p>
        </w:tc>
        <w:tc>
          <w:tcPr>
            <w:tcW w:w="4856" w:type="dxa"/>
            <w:shd w:val="clear" w:color="auto" w:fill="auto"/>
            <w:vAlign w:val="center"/>
          </w:tcPr>
          <w:p w14:paraId="63A9E7B3" w14:textId="06E9605C" w:rsidR="00B059C8" w:rsidRPr="001B6BE0" w:rsidRDefault="00B059C8" w:rsidP="003155C3">
            <w:pPr>
              <w:rPr>
                <w:rFonts w:ascii="Calibri" w:eastAsia="Calibri" w:hAnsi="Calibri" w:cs="Arial"/>
                <w:spacing w:val="-2"/>
                <w:sz w:val="22"/>
              </w:rPr>
            </w:pPr>
          </w:p>
        </w:tc>
        <w:tc>
          <w:tcPr>
            <w:tcW w:w="1623" w:type="dxa"/>
            <w:shd w:val="clear" w:color="auto" w:fill="auto"/>
            <w:vAlign w:val="center"/>
          </w:tcPr>
          <w:p w14:paraId="082AA655" w14:textId="07F61752" w:rsidR="00B059C8" w:rsidRPr="001B6BE0" w:rsidRDefault="00B059C8" w:rsidP="003155C3">
            <w:pPr>
              <w:rPr>
                <w:rFonts w:ascii="Calibri" w:eastAsia="Calibri" w:hAnsi="Calibri" w:cs="Arial"/>
                <w:sz w:val="22"/>
              </w:rPr>
            </w:pPr>
          </w:p>
        </w:tc>
        <w:tc>
          <w:tcPr>
            <w:tcW w:w="1220" w:type="dxa"/>
            <w:shd w:val="clear" w:color="auto" w:fill="auto"/>
            <w:vAlign w:val="center"/>
          </w:tcPr>
          <w:p w14:paraId="673BB85C" w14:textId="7A116254" w:rsidR="00B059C8" w:rsidRPr="001B6BE0" w:rsidRDefault="00B059C8" w:rsidP="003155C3">
            <w:pPr>
              <w:rPr>
                <w:rFonts w:ascii="Calibri" w:eastAsia="Calibri" w:hAnsi="Calibri" w:cs="Arial"/>
                <w:sz w:val="22"/>
              </w:rPr>
            </w:pPr>
          </w:p>
        </w:tc>
      </w:tr>
      <w:tr w:rsidR="00B059C8" w:rsidRPr="001B6BE0" w14:paraId="13CFAD65" w14:textId="77777777" w:rsidTr="00B059C8">
        <w:trPr>
          <w:trHeight w:val="592"/>
        </w:trPr>
        <w:tc>
          <w:tcPr>
            <w:tcW w:w="671" w:type="dxa"/>
            <w:shd w:val="clear" w:color="auto" w:fill="auto"/>
            <w:vAlign w:val="center"/>
          </w:tcPr>
          <w:p w14:paraId="562A1A12" w14:textId="11E7BC45" w:rsidR="00B059C8" w:rsidRPr="001B6BE0" w:rsidRDefault="00B059C8" w:rsidP="003155C3">
            <w:pPr>
              <w:jc w:val="center"/>
              <w:rPr>
                <w:rFonts w:ascii="Calibri" w:eastAsia="Calibri" w:hAnsi="Calibri" w:cs="Arial"/>
                <w:sz w:val="22"/>
              </w:rPr>
            </w:pPr>
          </w:p>
        </w:tc>
        <w:tc>
          <w:tcPr>
            <w:tcW w:w="980" w:type="dxa"/>
            <w:shd w:val="clear" w:color="auto" w:fill="auto"/>
            <w:vAlign w:val="center"/>
          </w:tcPr>
          <w:p w14:paraId="2836FB3C" w14:textId="2F60068B" w:rsidR="00B059C8" w:rsidRPr="001B6BE0" w:rsidRDefault="00B059C8" w:rsidP="003155C3">
            <w:pPr>
              <w:jc w:val="center"/>
              <w:rPr>
                <w:rFonts w:ascii="Calibri" w:eastAsia="Calibri" w:hAnsi="Calibri" w:cs="Arial"/>
                <w:sz w:val="22"/>
              </w:rPr>
            </w:pPr>
          </w:p>
        </w:tc>
        <w:tc>
          <w:tcPr>
            <w:tcW w:w="4856" w:type="dxa"/>
            <w:shd w:val="clear" w:color="auto" w:fill="auto"/>
            <w:vAlign w:val="center"/>
          </w:tcPr>
          <w:p w14:paraId="6050E657" w14:textId="72F8018A" w:rsidR="00B059C8" w:rsidRPr="001B6BE0" w:rsidRDefault="00B059C8" w:rsidP="003155C3">
            <w:pPr>
              <w:rPr>
                <w:rFonts w:ascii="Calibri" w:eastAsia="Calibri" w:hAnsi="Calibri" w:cs="Arial"/>
                <w:sz w:val="22"/>
              </w:rPr>
            </w:pPr>
          </w:p>
        </w:tc>
        <w:tc>
          <w:tcPr>
            <w:tcW w:w="1623" w:type="dxa"/>
            <w:shd w:val="clear" w:color="auto" w:fill="auto"/>
            <w:vAlign w:val="center"/>
          </w:tcPr>
          <w:p w14:paraId="1AA184A1" w14:textId="14E6BD47" w:rsidR="00B059C8" w:rsidRPr="001B6BE0" w:rsidRDefault="00B059C8" w:rsidP="003155C3">
            <w:pPr>
              <w:rPr>
                <w:rFonts w:ascii="Calibri" w:eastAsia="Calibri" w:hAnsi="Calibri" w:cs="Arial"/>
                <w:sz w:val="22"/>
              </w:rPr>
            </w:pPr>
          </w:p>
        </w:tc>
        <w:tc>
          <w:tcPr>
            <w:tcW w:w="1220" w:type="dxa"/>
            <w:shd w:val="clear" w:color="auto" w:fill="auto"/>
            <w:vAlign w:val="center"/>
          </w:tcPr>
          <w:p w14:paraId="4169D2FB" w14:textId="671111DA" w:rsidR="00B059C8" w:rsidRPr="001B6BE0" w:rsidRDefault="00B059C8" w:rsidP="003155C3">
            <w:pPr>
              <w:rPr>
                <w:rFonts w:ascii="Calibri" w:eastAsia="Calibri" w:hAnsi="Calibri" w:cs="Arial"/>
                <w:sz w:val="22"/>
              </w:rPr>
            </w:pPr>
          </w:p>
        </w:tc>
      </w:tr>
    </w:tbl>
    <w:p w14:paraId="6673B404" w14:textId="77777777" w:rsidR="00B059C8" w:rsidRPr="00B059C8" w:rsidRDefault="00B059C8" w:rsidP="00B059C8"/>
    <w:p w14:paraId="46199DD6" w14:textId="77777777" w:rsidR="00B059C8" w:rsidRDefault="00B059C8" w:rsidP="00EB4F98">
      <w:pPr>
        <w:sectPr w:rsidR="00B059C8" w:rsidSect="00E3726C">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40BCB319" w14:textId="5FC8E931" w:rsidR="005012E8" w:rsidRDefault="005012E8" w:rsidP="00EB4F98"/>
    <w:sdt>
      <w:sdtPr>
        <w:rPr>
          <w:rFonts w:ascii="Arial" w:eastAsiaTheme="minorHAnsi" w:hAnsi="Arial" w:cstheme="minorBidi"/>
          <w:color w:val="auto"/>
          <w:sz w:val="24"/>
          <w:szCs w:val="22"/>
        </w:rPr>
        <w:id w:val="2146388510"/>
        <w:docPartObj>
          <w:docPartGallery w:val="Table of Contents"/>
          <w:docPartUnique/>
        </w:docPartObj>
      </w:sdtPr>
      <w:sdtEndPr>
        <w:rPr>
          <w:b/>
          <w:bCs/>
          <w:noProof/>
        </w:rPr>
      </w:sdtEndPr>
      <w:sdtContent>
        <w:p w14:paraId="09ABB03C" w14:textId="0E286D5B" w:rsidR="00922ECC" w:rsidRDefault="00922ECC">
          <w:pPr>
            <w:pStyle w:val="TOCHeading"/>
          </w:pPr>
          <w:r>
            <w:t>Contents</w:t>
          </w:r>
        </w:p>
        <w:p w14:paraId="798B1DFA" w14:textId="52FD7074" w:rsidR="00037A3E" w:rsidRDefault="003D0A21">
          <w:pPr>
            <w:pStyle w:val="TOC1"/>
            <w:rPr>
              <w:rFonts w:asciiTheme="minorHAnsi" w:eastAsiaTheme="minorEastAsia" w:hAnsiTheme="minorHAnsi"/>
              <w:noProof/>
              <w:sz w:val="22"/>
            </w:rPr>
          </w:pPr>
          <w:r>
            <w:fldChar w:fldCharType="begin"/>
          </w:r>
          <w:r>
            <w:instrText xml:space="preserve"> TOC \o "1-2" \h \z \u </w:instrText>
          </w:r>
          <w:r>
            <w:fldChar w:fldCharType="separate"/>
          </w:r>
          <w:hyperlink w:anchor="_Toc51919557" w:history="1">
            <w:r w:rsidR="00037A3E" w:rsidRPr="00983FAE">
              <w:rPr>
                <w:rStyle w:val="Hyperlink"/>
                <w:noProof/>
              </w:rPr>
              <w:t>1</w:t>
            </w:r>
            <w:r w:rsidR="00037A3E">
              <w:rPr>
                <w:rFonts w:asciiTheme="minorHAnsi" w:eastAsiaTheme="minorEastAsia" w:hAnsiTheme="minorHAnsi"/>
                <w:noProof/>
                <w:sz w:val="22"/>
              </w:rPr>
              <w:tab/>
            </w:r>
            <w:r w:rsidR="00037A3E" w:rsidRPr="00983FAE">
              <w:rPr>
                <w:rStyle w:val="Hyperlink"/>
                <w:noProof/>
              </w:rPr>
              <w:t>Project Details</w:t>
            </w:r>
            <w:r w:rsidR="00037A3E">
              <w:rPr>
                <w:noProof/>
                <w:webHidden/>
              </w:rPr>
              <w:tab/>
            </w:r>
            <w:r w:rsidR="00037A3E">
              <w:rPr>
                <w:noProof/>
                <w:webHidden/>
              </w:rPr>
              <w:fldChar w:fldCharType="begin"/>
            </w:r>
            <w:r w:rsidR="00037A3E">
              <w:rPr>
                <w:noProof/>
                <w:webHidden/>
              </w:rPr>
              <w:instrText xml:space="preserve"> PAGEREF _Toc51919557 \h </w:instrText>
            </w:r>
            <w:r w:rsidR="00037A3E">
              <w:rPr>
                <w:noProof/>
                <w:webHidden/>
              </w:rPr>
            </w:r>
            <w:r w:rsidR="00037A3E">
              <w:rPr>
                <w:noProof/>
                <w:webHidden/>
              </w:rPr>
              <w:fldChar w:fldCharType="separate"/>
            </w:r>
            <w:r w:rsidR="00037A3E">
              <w:rPr>
                <w:noProof/>
                <w:webHidden/>
              </w:rPr>
              <w:t>6</w:t>
            </w:r>
            <w:r w:rsidR="00037A3E">
              <w:rPr>
                <w:noProof/>
                <w:webHidden/>
              </w:rPr>
              <w:fldChar w:fldCharType="end"/>
            </w:r>
          </w:hyperlink>
        </w:p>
        <w:p w14:paraId="6909F4A2" w14:textId="5E20E78D" w:rsidR="00037A3E" w:rsidRDefault="00F62045">
          <w:pPr>
            <w:pStyle w:val="TOC1"/>
            <w:rPr>
              <w:rFonts w:asciiTheme="minorHAnsi" w:eastAsiaTheme="minorEastAsia" w:hAnsiTheme="minorHAnsi"/>
              <w:noProof/>
              <w:sz w:val="22"/>
            </w:rPr>
          </w:pPr>
          <w:hyperlink w:anchor="_Toc51919558" w:history="1">
            <w:r w:rsidR="00037A3E" w:rsidRPr="00983FAE">
              <w:rPr>
                <w:rStyle w:val="Hyperlink"/>
                <w:noProof/>
              </w:rPr>
              <w:t>2</w:t>
            </w:r>
            <w:r w:rsidR="00037A3E">
              <w:rPr>
                <w:rFonts w:asciiTheme="minorHAnsi" w:eastAsiaTheme="minorEastAsia" w:hAnsiTheme="minorHAnsi"/>
                <w:noProof/>
                <w:sz w:val="22"/>
              </w:rPr>
              <w:tab/>
            </w:r>
            <w:r w:rsidR="00037A3E" w:rsidRPr="00983FAE">
              <w:rPr>
                <w:rStyle w:val="Hyperlink"/>
                <w:noProof/>
              </w:rPr>
              <w:t>Document Control</w:t>
            </w:r>
            <w:r w:rsidR="00037A3E">
              <w:rPr>
                <w:noProof/>
                <w:webHidden/>
              </w:rPr>
              <w:tab/>
            </w:r>
            <w:r w:rsidR="00037A3E">
              <w:rPr>
                <w:noProof/>
                <w:webHidden/>
              </w:rPr>
              <w:fldChar w:fldCharType="begin"/>
            </w:r>
            <w:r w:rsidR="00037A3E">
              <w:rPr>
                <w:noProof/>
                <w:webHidden/>
              </w:rPr>
              <w:instrText xml:space="preserve"> PAGEREF _Toc51919558 \h </w:instrText>
            </w:r>
            <w:r w:rsidR="00037A3E">
              <w:rPr>
                <w:noProof/>
                <w:webHidden/>
              </w:rPr>
            </w:r>
            <w:r w:rsidR="00037A3E">
              <w:rPr>
                <w:noProof/>
                <w:webHidden/>
              </w:rPr>
              <w:fldChar w:fldCharType="separate"/>
            </w:r>
            <w:r w:rsidR="00037A3E">
              <w:rPr>
                <w:noProof/>
                <w:webHidden/>
              </w:rPr>
              <w:t>6</w:t>
            </w:r>
            <w:r w:rsidR="00037A3E">
              <w:rPr>
                <w:noProof/>
                <w:webHidden/>
              </w:rPr>
              <w:fldChar w:fldCharType="end"/>
            </w:r>
          </w:hyperlink>
        </w:p>
        <w:p w14:paraId="3DFACB96" w14:textId="27705132" w:rsidR="00037A3E" w:rsidRDefault="00F62045">
          <w:pPr>
            <w:pStyle w:val="TOC2"/>
            <w:tabs>
              <w:tab w:val="left" w:pos="880"/>
              <w:tab w:val="right" w:leader="dot" w:pos="9350"/>
            </w:tabs>
            <w:rPr>
              <w:rFonts w:asciiTheme="minorHAnsi" w:eastAsiaTheme="minorEastAsia" w:hAnsiTheme="minorHAnsi"/>
              <w:noProof/>
              <w:sz w:val="22"/>
            </w:rPr>
          </w:pPr>
          <w:hyperlink w:anchor="_Toc51919559" w:history="1">
            <w:r w:rsidR="00037A3E" w:rsidRPr="00983FAE">
              <w:rPr>
                <w:rStyle w:val="Hyperlink"/>
                <w:noProof/>
              </w:rPr>
              <w:t>2.1</w:t>
            </w:r>
            <w:r w:rsidR="00037A3E">
              <w:rPr>
                <w:rFonts w:asciiTheme="minorHAnsi" w:eastAsiaTheme="minorEastAsia" w:hAnsiTheme="minorHAnsi"/>
                <w:noProof/>
                <w:sz w:val="22"/>
              </w:rPr>
              <w:tab/>
            </w:r>
            <w:r w:rsidR="00037A3E" w:rsidRPr="00983FAE">
              <w:rPr>
                <w:rStyle w:val="Hyperlink"/>
                <w:noProof/>
              </w:rPr>
              <w:t>Plan Briefing</w:t>
            </w:r>
            <w:r w:rsidR="00037A3E">
              <w:rPr>
                <w:noProof/>
                <w:webHidden/>
              </w:rPr>
              <w:tab/>
            </w:r>
            <w:r w:rsidR="00037A3E">
              <w:rPr>
                <w:noProof/>
                <w:webHidden/>
              </w:rPr>
              <w:fldChar w:fldCharType="begin"/>
            </w:r>
            <w:r w:rsidR="00037A3E">
              <w:rPr>
                <w:noProof/>
                <w:webHidden/>
              </w:rPr>
              <w:instrText xml:space="preserve"> PAGEREF _Toc51919559 \h </w:instrText>
            </w:r>
            <w:r w:rsidR="00037A3E">
              <w:rPr>
                <w:noProof/>
                <w:webHidden/>
              </w:rPr>
            </w:r>
            <w:r w:rsidR="00037A3E">
              <w:rPr>
                <w:noProof/>
                <w:webHidden/>
              </w:rPr>
              <w:fldChar w:fldCharType="separate"/>
            </w:r>
            <w:r w:rsidR="00037A3E">
              <w:rPr>
                <w:noProof/>
                <w:webHidden/>
              </w:rPr>
              <w:t>6</w:t>
            </w:r>
            <w:r w:rsidR="00037A3E">
              <w:rPr>
                <w:noProof/>
                <w:webHidden/>
              </w:rPr>
              <w:fldChar w:fldCharType="end"/>
            </w:r>
          </w:hyperlink>
        </w:p>
        <w:p w14:paraId="59610013" w14:textId="5AF80529" w:rsidR="00037A3E" w:rsidRDefault="00F62045">
          <w:pPr>
            <w:pStyle w:val="TOC2"/>
            <w:tabs>
              <w:tab w:val="left" w:pos="880"/>
              <w:tab w:val="right" w:leader="dot" w:pos="9350"/>
            </w:tabs>
            <w:rPr>
              <w:rFonts w:asciiTheme="minorHAnsi" w:eastAsiaTheme="minorEastAsia" w:hAnsiTheme="minorHAnsi"/>
              <w:noProof/>
              <w:sz w:val="22"/>
            </w:rPr>
          </w:pPr>
          <w:hyperlink w:anchor="_Toc51919560" w:history="1">
            <w:r w:rsidR="00037A3E" w:rsidRPr="00983FAE">
              <w:rPr>
                <w:rStyle w:val="Hyperlink"/>
                <w:noProof/>
              </w:rPr>
              <w:t>2.2</w:t>
            </w:r>
            <w:r w:rsidR="00037A3E">
              <w:rPr>
                <w:rFonts w:asciiTheme="minorHAnsi" w:eastAsiaTheme="minorEastAsia" w:hAnsiTheme="minorHAnsi"/>
                <w:noProof/>
                <w:sz w:val="22"/>
              </w:rPr>
              <w:tab/>
            </w:r>
            <w:r w:rsidR="00037A3E" w:rsidRPr="00983FAE">
              <w:rPr>
                <w:rStyle w:val="Hyperlink"/>
                <w:noProof/>
              </w:rPr>
              <w:t>Distribution List</w:t>
            </w:r>
            <w:r w:rsidR="00037A3E">
              <w:rPr>
                <w:noProof/>
                <w:webHidden/>
              </w:rPr>
              <w:tab/>
            </w:r>
            <w:r w:rsidR="00037A3E">
              <w:rPr>
                <w:noProof/>
                <w:webHidden/>
              </w:rPr>
              <w:fldChar w:fldCharType="begin"/>
            </w:r>
            <w:r w:rsidR="00037A3E">
              <w:rPr>
                <w:noProof/>
                <w:webHidden/>
              </w:rPr>
              <w:instrText xml:space="preserve"> PAGEREF _Toc51919560 \h </w:instrText>
            </w:r>
            <w:r w:rsidR="00037A3E">
              <w:rPr>
                <w:noProof/>
                <w:webHidden/>
              </w:rPr>
            </w:r>
            <w:r w:rsidR="00037A3E">
              <w:rPr>
                <w:noProof/>
                <w:webHidden/>
              </w:rPr>
              <w:fldChar w:fldCharType="separate"/>
            </w:r>
            <w:r w:rsidR="00037A3E">
              <w:rPr>
                <w:noProof/>
                <w:webHidden/>
              </w:rPr>
              <w:t>6</w:t>
            </w:r>
            <w:r w:rsidR="00037A3E">
              <w:rPr>
                <w:noProof/>
                <w:webHidden/>
              </w:rPr>
              <w:fldChar w:fldCharType="end"/>
            </w:r>
          </w:hyperlink>
        </w:p>
        <w:p w14:paraId="794CB6C9" w14:textId="18FE55D0" w:rsidR="00037A3E" w:rsidRDefault="00F62045">
          <w:pPr>
            <w:pStyle w:val="TOC1"/>
            <w:rPr>
              <w:rFonts w:asciiTheme="minorHAnsi" w:eastAsiaTheme="minorEastAsia" w:hAnsiTheme="minorHAnsi"/>
              <w:noProof/>
              <w:sz w:val="22"/>
            </w:rPr>
          </w:pPr>
          <w:hyperlink w:anchor="_Toc51919561" w:history="1">
            <w:r w:rsidR="00037A3E" w:rsidRPr="00983FAE">
              <w:rPr>
                <w:rStyle w:val="Hyperlink"/>
                <w:noProof/>
              </w:rPr>
              <w:t>3</w:t>
            </w:r>
            <w:r w:rsidR="00037A3E">
              <w:rPr>
                <w:rFonts w:asciiTheme="minorHAnsi" w:eastAsiaTheme="minorEastAsia" w:hAnsiTheme="minorHAnsi"/>
                <w:noProof/>
                <w:sz w:val="22"/>
              </w:rPr>
              <w:tab/>
            </w:r>
            <w:r w:rsidR="00037A3E" w:rsidRPr="00983FAE">
              <w:rPr>
                <w:rStyle w:val="Hyperlink"/>
                <w:noProof/>
              </w:rPr>
              <w:t>Project Description</w:t>
            </w:r>
            <w:r w:rsidR="00037A3E">
              <w:rPr>
                <w:noProof/>
                <w:webHidden/>
              </w:rPr>
              <w:tab/>
            </w:r>
            <w:r w:rsidR="00037A3E">
              <w:rPr>
                <w:noProof/>
                <w:webHidden/>
              </w:rPr>
              <w:fldChar w:fldCharType="begin"/>
            </w:r>
            <w:r w:rsidR="00037A3E">
              <w:rPr>
                <w:noProof/>
                <w:webHidden/>
              </w:rPr>
              <w:instrText xml:space="preserve"> PAGEREF _Toc51919561 \h </w:instrText>
            </w:r>
            <w:r w:rsidR="00037A3E">
              <w:rPr>
                <w:noProof/>
                <w:webHidden/>
              </w:rPr>
            </w:r>
            <w:r w:rsidR="00037A3E">
              <w:rPr>
                <w:noProof/>
                <w:webHidden/>
              </w:rPr>
              <w:fldChar w:fldCharType="separate"/>
            </w:r>
            <w:r w:rsidR="00037A3E">
              <w:rPr>
                <w:noProof/>
                <w:webHidden/>
              </w:rPr>
              <w:t>7</w:t>
            </w:r>
            <w:r w:rsidR="00037A3E">
              <w:rPr>
                <w:noProof/>
                <w:webHidden/>
              </w:rPr>
              <w:fldChar w:fldCharType="end"/>
            </w:r>
          </w:hyperlink>
        </w:p>
        <w:p w14:paraId="0F0D2DB7" w14:textId="08A015D4" w:rsidR="00037A3E" w:rsidRDefault="00F62045">
          <w:pPr>
            <w:pStyle w:val="TOC2"/>
            <w:tabs>
              <w:tab w:val="left" w:pos="880"/>
              <w:tab w:val="right" w:leader="dot" w:pos="9350"/>
            </w:tabs>
            <w:rPr>
              <w:rFonts w:asciiTheme="minorHAnsi" w:eastAsiaTheme="minorEastAsia" w:hAnsiTheme="minorHAnsi"/>
              <w:noProof/>
              <w:sz w:val="22"/>
            </w:rPr>
          </w:pPr>
          <w:hyperlink w:anchor="_Toc51919562" w:history="1">
            <w:r w:rsidR="00037A3E" w:rsidRPr="00983FAE">
              <w:rPr>
                <w:rStyle w:val="Hyperlink"/>
                <w:noProof/>
              </w:rPr>
              <w:t>3.1</w:t>
            </w:r>
            <w:r w:rsidR="00037A3E">
              <w:rPr>
                <w:rFonts w:asciiTheme="minorHAnsi" w:eastAsiaTheme="minorEastAsia" w:hAnsiTheme="minorHAnsi"/>
                <w:noProof/>
                <w:sz w:val="22"/>
              </w:rPr>
              <w:tab/>
            </w:r>
            <w:r w:rsidR="00037A3E" w:rsidRPr="00983FAE">
              <w:rPr>
                <w:rStyle w:val="Hyperlink"/>
                <w:noProof/>
              </w:rPr>
              <w:t>Location</w:t>
            </w:r>
            <w:r w:rsidR="00037A3E">
              <w:rPr>
                <w:noProof/>
                <w:webHidden/>
              </w:rPr>
              <w:tab/>
            </w:r>
            <w:r w:rsidR="00037A3E">
              <w:rPr>
                <w:noProof/>
                <w:webHidden/>
              </w:rPr>
              <w:fldChar w:fldCharType="begin"/>
            </w:r>
            <w:r w:rsidR="00037A3E">
              <w:rPr>
                <w:noProof/>
                <w:webHidden/>
              </w:rPr>
              <w:instrText xml:space="preserve"> PAGEREF _Toc51919562 \h </w:instrText>
            </w:r>
            <w:r w:rsidR="00037A3E">
              <w:rPr>
                <w:noProof/>
                <w:webHidden/>
              </w:rPr>
            </w:r>
            <w:r w:rsidR="00037A3E">
              <w:rPr>
                <w:noProof/>
                <w:webHidden/>
              </w:rPr>
              <w:fldChar w:fldCharType="separate"/>
            </w:r>
            <w:r w:rsidR="00037A3E">
              <w:rPr>
                <w:noProof/>
                <w:webHidden/>
              </w:rPr>
              <w:t>7</w:t>
            </w:r>
            <w:r w:rsidR="00037A3E">
              <w:rPr>
                <w:noProof/>
                <w:webHidden/>
              </w:rPr>
              <w:fldChar w:fldCharType="end"/>
            </w:r>
          </w:hyperlink>
        </w:p>
        <w:p w14:paraId="079F8027" w14:textId="6AFF45CB" w:rsidR="00037A3E" w:rsidRDefault="00F62045">
          <w:pPr>
            <w:pStyle w:val="TOC2"/>
            <w:tabs>
              <w:tab w:val="left" w:pos="880"/>
              <w:tab w:val="right" w:leader="dot" w:pos="9350"/>
            </w:tabs>
            <w:rPr>
              <w:rFonts w:asciiTheme="minorHAnsi" w:eastAsiaTheme="minorEastAsia" w:hAnsiTheme="minorHAnsi"/>
              <w:noProof/>
              <w:sz w:val="22"/>
            </w:rPr>
          </w:pPr>
          <w:hyperlink w:anchor="_Toc51919563" w:history="1">
            <w:r w:rsidR="00037A3E" w:rsidRPr="00983FAE">
              <w:rPr>
                <w:rStyle w:val="Hyperlink"/>
                <w:noProof/>
              </w:rPr>
              <w:t>3.2</w:t>
            </w:r>
            <w:r w:rsidR="00037A3E">
              <w:rPr>
                <w:rFonts w:asciiTheme="minorHAnsi" w:eastAsiaTheme="minorEastAsia" w:hAnsiTheme="minorHAnsi"/>
                <w:noProof/>
                <w:sz w:val="22"/>
              </w:rPr>
              <w:tab/>
            </w:r>
            <w:r w:rsidR="00037A3E" w:rsidRPr="00983FAE">
              <w:rPr>
                <w:rStyle w:val="Hyperlink"/>
                <w:noProof/>
              </w:rPr>
              <w:t>Scope</w:t>
            </w:r>
            <w:r w:rsidR="00037A3E">
              <w:rPr>
                <w:noProof/>
                <w:webHidden/>
              </w:rPr>
              <w:tab/>
            </w:r>
            <w:r w:rsidR="00037A3E">
              <w:rPr>
                <w:noProof/>
                <w:webHidden/>
              </w:rPr>
              <w:fldChar w:fldCharType="begin"/>
            </w:r>
            <w:r w:rsidR="00037A3E">
              <w:rPr>
                <w:noProof/>
                <w:webHidden/>
              </w:rPr>
              <w:instrText xml:space="preserve"> PAGEREF _Toc51919563 \h </w:instrText>
            </w:r>
            <w:r w:rsidR="00037A3E">
              <w:rPr>
                <w:noProof/>
                <w:webHidden/>
              </w:rPr>
            </w:r>
            <w:r w:rsidR="00037A3E">
              <w:rPr>
                <w:noProof/>
                <w:webHidden/>
              </w:rPr>
              <w:fldChar w:fldCharType="separate"/>
            </w:r>
            <w:r w:rsidR="00037A3E">
              <w:rPr>
                <w:noProof/>
                <w:webHidden/>
              </w:rPr>
              <w:t>8</w:t>
            </w:r>
            <w:r w:rsidR="00037A3E">
              <w:rPr>
                <w:noProof/>
                <w:webHidden/>
              </w:rPr>
              <w:fldChar w:fldCharType="end"/>
            </w:r>
          </w:hyperlink>
        </w:p>
        <w:p w14:paraId="0D041444" w14:textId="765CA796" w:rsidR="00037A3E" w:rsidRDefault="00F62045">
          <w:pPr>
            <w:pStyle w:val="TOC2"/>
            <w:tabs>
              <w:tab w:val="left" w:pos="880"/>
              <w:tab w:val="right" w:leader="dot" w:pos="9350"/>
            </w:tabs>
            <w:rPr>
              <w:rFonts w:asciiTheme="minorHAnsi" w:eastAsiaTheme="minorEastAsia" w:hAnsiTheme="minorHAnsi"/>
              <w:noProof/>
              <w:sz w:val="22"/>
            </w:rPr>
          </w:pPr>
          <w:hyperlink w:anchor="_Toc51919564" w:history="1">
            <w:r w:rsidR="00037A3E" w:rsidRPr="00983FAE">
              <w:rPr>
                <w:rStyle w:val="Hyperlink"/>
                <w:noProof/>
              </w:rPr>
              <w:t>3.3</w:t>
            </w:r>
            <w:r w:rsidR="00037A3E">
              <w:rPr>
                <w:rFonts w:asciiTheme="minorHAnsi" w:eastAsiaTheme="minorEastAsia" w:hAnsiTheme="minorHAnsi"/>
                <w:noProof/>
                <w:sz w:val="22"/>
              </w:rPr>
              <w:tab/>
            </w:r>
            <w:r w:rsidR="00037A3E" w:rsidRPr="00983FAE">
              <w:rPr>
                <w:rStyle w:val="Hyperlink"/>
                <w:noProof/>
              </w:rPr>
              <w:t>Project Schedules &amp; Milestones</w:t>
            </w:r>
            <w:r w:rsidR="00037A3E">
              <w:rPr>
                <w:noProof/>
                <w:webHidden/>
              </w:rPr>
              <w:tab/>
            </w:r>
            <w:r w:rsidR="00037A3E">
              <w:rPr>
                <w:noProof/>
                <w:webHidden/>
              </w:rPr>
              <w:fldChar w:fldCharType="begin"/>
            </w:r>
            <w:r w:rsidR="00037A3E">
              <w:rPr>
                <w:noProof/>
                <w:webHidden/>
              </w:rPr>
              <w:instrText xml:space="preserve"> PAGEREF _Toc51919564 \h </w:instrText>
            </w:r>
            <w:r w:rsidR="00037A3E">
              <w:rPr>
                <w:noProof/>
                <w:webHidden/>
              </w:rPr>
            </w:r>
            <w:r w:rsidR="00037A3E">
              <w:rPr>
                <w:noProof/>
                <w:webHidden/>
              </w:rPr>
              <w:fldChar w:fldCharType="separate"/>
            </w:r>
            <w:r w:rsidR="00037A3E">
              <w:rPr>
                <w:noProof/>
                <w:webHidden/>
              </w:rPr>
              <w:t>9</w:t>
            </w:r>
            <w:r w:rsidR="00037A3E">
              <w:rPr>
                <w:noProof/>
                <w:webHidden/>
              </w:rPr>
              <w:fldChar w:fldCharType="end"/>
            </w:r>
          </w:hyperlink>
        </w:p>
        <w:p w14:paraId="708A1BBD" w14:textId="112F37D3" w:rsidR="00037A3E" w:rsidRDefault="00F62045">
          <w:pPr>
            <w:pStyle w:val="TOC1"/>
            <w:rPr>
              <w:rFonts w:asciiTheme="minorHAnsi" w:eastAsiaTheme="minorEastAsia" w:hAnsiTheme="minorHAnsi"/>
              <w:noProof/>
              <w:sz w:val="22"/>
            </w:rPr>
          </w:pPr>
          <w:hyperlink w:anchor="_Toc51919565" w:history="1">
            <w:r w:rsidR="00037A3E" w:rsidRPr="00983FAE">
              <w:rPr>
                <w:rStyle w:val="Hyperlink"/>
                <w:noProof/>
              </w:rPr>
              <w:t>4</w:t>
            </w:r>
            <w:r w:rsidR="00037A3E">
              <w:rPr>
                <w:rFonts w:asciiTheme="minorHAnsi" w:eastAsiaTheme="minorEastAsia" w:hAnsiTheme="minorHAnsi"/>
                <w:noProof/>
                <w:sz w:val="22"/>
              </w:rPr>
              <w:tab/>
            </w:r>
            <w:r w:rsidR="00037A3E" w:rsidRPr="00983FAE">
              <w:rPr>
                <w:rStyle w:val="Hyperlink"/>
                <w:noProof/>
              </w:rPr>
              <w:t>Project HSE Management</w:t>
            </w:r>
            <w:r w:rsidR="00037A3E">
              <w:rPr>
                <w:noProof/>
                <w:webHidden/>
              </w:rPr>
              <w:tab/>
            </w:r>
            <w:r w:rsidR="00037A3E">
              <w:rPr>
                <w:noProof/>
                <w:webHidden/>
              </w:rPr>
              <w:fldChar w:fldCharType="begin"/>
            </w:r>
            <w:r w:rsidR="00037A3E">
              <w:rPr>
                <w:noProof/>
                <w:webHidden/>
              </w:rPr>
              <w:instrText xml:space="preserve"> PAGEREF _Toc51919565 \h </w:instrText>
            </w:r>
            <w:r w:rsidR="00037A3E">
              <w:rPr>
                <w:noProof/>
                <w:webHidden/>
              </w:rPr>
            </w:r>
            <w:r w:rsidR="00037A3E">
              <w:rPr>
                <w:noProof/>
                <w:webHidden/>
              </w:rPr>
              <w:fldChar w:fldCharType="separate"/>
            </w:r>
            <w:r w:rsidR="00037A3E">
              <w:rPr>
                <w:noProof/>
                <w:webHidden/>
              </w:rPr>
              <w:t>10</w:t>
            </w:r>
            <w:r w:rsidR="00037A3E">
              <w:rPr>
                <w:noProof/>
                <w:webHidden/>
              </w:rPr>
              <w:fldChar w:fldCharType="end"/>
            </w:r>
          </w:hyperlink>
        </w:p>
        <w:p w14:paraId="7D5713D9" w14:textId="0B89DEB0" w:rsidR="00037A3E" w:rsidRDefault="00F62045">
          <w:pPr>
            <w:pStyle w:val="TOC2"/>
            <w:tabs>
              <w:tab w:val="left" w:pos="880"/>
              <w:tab w:val="right" w:leader="dot" w:pos="9350"/>
            </w:tabs>
            <w:rPr>
              <w:rFonts w:asciiTheme="minorHAnsi" w:eastAsiaTheme="minorEastAsia" w:hAnsiTheme="minorHAnsi"/>
              <w:noProof/>
              <w:sz w:val="22"/>
            </w:rPr>
          </w:pPr>
          <w:hyperlink w:anchor="_Toc51919566" w:history="1">
            <w:r w:rsidR="00037A3E" w:rsidRPr="00983FAE">
              <w:rPr>
                <w:rStyle w:val="Hyperlink"/>
                <w:noProof/>
              </w:rPr>
              <w:t>4.1</w:t>
            </w:r>
            <w:r w:rsidR="00037A3E">
              <w:rPr>
                <w:rFonts w:asciiTheme="minorHAnsi" w:eastAsiaTheme="minorEastAsia" w:hAnsiTheme="minorHAnsi"/>
                <w:noProof/>
                <w:sz w:val="22"/>
              </w:rPr>
              <w:tab/>
            </w:r>
            <w:r w:rsidR="00037A3E" w:rsidRPr="00983FAE">
              <w:rPr>
                <w:rStyle w:val="Hyperlink"/>
                <w:noProof/>
              </w:rPr>
              <w:t>HSE Policy and Management</w:t>
            </w:r>
            <w:r w:rsidR="00037A3E">
              <w:rPr>
                <w:noProof/>
                <w:webHidden/>
              </w:rPr>
              <w:tab/>
            </w:r>
            <w:r w:rsidR="00037A3E">
              <w:rPr>
                <w:noProof/>
                <w:webHidden/>
              </w:rPr>
              <w:fldChar w:fldCharType="begin"/>
            </w:r>
            <w:r w:rsidR="00037A3E">
              <w:rPr>
                <w:noProof/>
                <w:webHidden/>
              </w:rPr>
              <w:instrText xml:space="preserve"> PAGEREF _Toc51919566 \h </w:instrText>
            </w:r>
            <w:r w:rsidR="00037A3E">
              <w:rPr>
                <w:noProof/>
                <w:webHidden/>
              </w:rPr>
            </w:r>
            <w:r w:rsidR="00037A3E">
              <w:rPr>
                <w:noProof/>
                <w:webHidden/>
              </w:rPr>
              <w:fldChar w:fldCharType="separate"/>
            </w:r>
            <w:r w:rsidR="00037A3E">
              <w:rPr>
                <w:noProof/>
                <w:webHidden/>
              </w:rPr>
              <w:t>10</w:t>
            </w:r>
            <w:r w:rsidR="00037A3E">
              <w:rPr>
                <w:noProof/>
                <w:webHidden/>
              </w:rPr>
              <w:fldChar w:fldCharType="end"/>
            </w:r>
          </w:hyperlink>
        </w:p>
        <w:p w14:paraId="10A16525" w14:textId="2B1F54BB" w:rsidR="00037A3E" w:rsidRDefault="00F62045">
          <w:pPr>
            <w:pStyle w:val="TOC2"/>
            <w:tabs>
              <w:tab w:val="left" w:pos="880"/>
              <w:tab w:val="right" w:leader="dot" w:pos="9350"/>
            </w:tabs>
            <w:rPr>
              <w:rFonts w:asciiTheme="minorHAnsi" w:eastAsiaTheme="minorEastAsia" w:hAnsiTheme="minorHAnsi"/>
              <w:noProof/>
              <w:sz w:val="22"/>
            </w:rPr>
          </w:pPr>
          <w:hyperlink w:anchor="_Toc51919567" w:history="1">
            <w:r w:rsidR="00037A3E" w:rsidRPr="00983FAE">
              <w:rPr>
                <w:rStyle w:val="Hyperlink"/>
                <w:noProof/>
              </w:rPr>
              <w:t>4.2</w:t>
            </w:r>
            <w:r w:rsidR="00037A3E">
              <w:rPr>
                <w:rFonts w:asciiTheme="minorHAnsi" w:eastAsiaTheme="minorEastAsia" w:hAnsiTheme="minorHAnsi"/>
                <w:noProof/>
                <w:sz w:val="22"/>
              </w:rPr>
              <w:tab/>
            </w:r>
            <w:r w:rsidR="00037A3E" w:rsidRPr="00983FAE">
              <w:rPr>
                <w:rStyle w:val="Hyperlink"/>
                <w:noProof/>
              </w:rPr>
              <w:t>Roles &amp; Responsibilities</w:t>
            </w:r>
            <w:r w:rsidR="00037A3E">
              <w:rPr>
                <w:noProof/>
                <w:webHidden/>
              </w:rPr>
              <w:tab/>
            </w:r>
            <w:r w:rsidR="00037A3E">
              <w:rPr>
                <w:noProof/>
                <w:webHidden/>
              </w:rPr>
              <w:fldChar w:fldCharType="begin"/>
            </w:r>
            <w:r w:rsidR="00037A3E">
              <w:rPr>
                <w:noProof/>
                <w:webHidden/>
              </w:rPr>
              <w:instrText xml:space="preserve"> PAGEREF _Toc51919567 \h </w:instrText>
            </w:r>
            <w:r w:rsidR="00037A3E">
              <w:rPr>
                <w:noProof/>
                <w:webHidden/>
              </w:rPr>
            </w:r>
            <w:r w:rsidR="00037A3E">
              <w:rPr>
                <w:noProof/>
                <w:webHidden/>
              </w:rPr>
              <w:fldChar w:fldCharType="separate"/>
            </w:r>
            <w:r w:rsidR="00037A3E">
              <w:rPr>
                <w:noProof/>
                <w:webHidden/>
              </w:rPr>
              <w:t>10</w:t>
            </w:r>
            <w:r w:rsidR="00037A3E">
              <w:rPr>
                <w:noProof/>
                <w:webHidden/>
              </w:rPr>
              <w:fldChar w:fldCharType="end"/>
            </w:r>
          </w:hyperlink>
        </w:p>
        <w:p w14:paraId="1AB1F2EB" w14:textId="2082DB3A" w:rsidR="00037A3E" w:rsidRDefault="00F62045">
          <w:pPr>
            <w:pStyle w:val="TOC2"/>
            <w:tabs>
              <w:tab w:val="left" w:pos="880"/>
              <w:tab w:val="right" w:leader="dot" w:pos="9350"/>
            </w:tabs>
            <w:rPr>
              <w:rFonts w:asciiTheme="minorHAnsi" w:eastAsiaTheme="minorEastAsia" w:hAnsiTheme="minorHAnsi"/>
              <w:noProof/>
              <w:sz w:val="22"/>
            </w:rPr>
          </w:pPr>
          <w:hyperlink w:anchor="_Toc51919568" w:history="1">
            <w:r w:rsidR="00037A3E" w:rsidRPr="00983FAE">
              <w:rPr>
                <w:rStyle w:val="Hyperlink"/>
                <w:noProof/>
              </w:rPr>
              <w:t>4.3</w:t>
            </w:r>
            <w:r w:rsidR="00037A3E">
              <w:rPr>
                <w:rFonts w:asciiTheme="minorHAnsi" w:eastAsiaTheme="minorEastAsia" w:hAnsiTheme="minorHAnsi"/>
                <w:noProof/>
                <w:sz w:val="22"/>
              </w:rPr>
              <w:tab/>
            </w:r>
            <w:r w:rsidR="00037A3E" w:rsidRPr="00983FAE">
              <w:rPr>
                <w:rStyle w:val="Hyperlink"/>
                <w:noProof/>
              </w:rPr>
              <w:t>HSE Legal Requirements</w:t>
            </w:r>
            <w:r w:rsidR="00037A3E">
              <w:rPr>
                <w:noProof/>
                <w:webHidden/>
              </w:rPr>
              <w:tab/>
            </w:r>
            <w:r w:rsidR="00037A3E">
              <w:rPr>
                <w:noProof/>
                <w:webHidden/>
              </w:rPr>
              <w:fldChar w:fldCharType="begin"/>
            </w:r>
            <w:r w:rsidR="00037A3E">
              <w:rPr>
                <w:noProof/>
                <w:webHidden/>
              </w:rPr>
              <w:instrText xml:space="preserve"> PAGEREF _Toc51919568 \h </w:instrText>
            </w:r>
            <w:r w:rsidR="00037A3E">
              <w:rPr>
                <w:noProof/>
                <w:webHidden/>
              </w:rPr>
            </w:r>
            <w:r w:rsidR="00037A3E">
              <w:rPr>
                <w:noProof/>
                <w:webHidden/>
              </w:rPr>
              <w:fldChar w:fldCharType="separate"/>
            </w:r>
            <w:r w:rsidR="00037A3E">
              <w:rPr>
                <w:noProof/>
                <w:webHidden/>
              </w:rPr>
              <w:t>12</w:t>
            </w:r>
            <w:r w:rsidR="00037A3E">
              <w:rPr>
                <w:noProof/>
                <w:webHidden/>
              </w:rPr>
              <w:fldChar w:fldCharType="end"/>
            </w:r>
          </w:hyperlink>
        </w:p>
        <w:p w14:paraId="37C0D6DF" w14:textId="2C481C3F" w:rsidR="00037A3E" w:rsidRDefault="00F62045">
          <w:pPr>
            <w:pStyle w:val="TOC2"/>
            <w:tabs>
              <w:tab w:val="left" w:pos="880"/>
              <w:tab w:val="right" w:leader="dot" w:pos="9350"/>
            </w:tabs>
            <w:rPr>
              <w:rFonts w:asciiTheme="minorHAnsi" w:eastAsiaTheme="minorEastAsia" w:hAnsiTheme="minorHAnsi"/>
              <w:noProof/>
              <w:sz w:val="22"/>
            </w:rPr>
          </w:pPr>
          <w:hyperlink w:anchor="_Toc51919569" w:history="1">
            <w:r w:rsidR="00037A3E" w:rsidRPr="00983FAE">
              <w:rPr>
                <w:rStyle w:val="Hyperlink"/>
                <w:noProof/>
              </w:rPr>
              <w:t>4.4</w:t>
            </w:r>
            <w:r w:rsidR="00037A3E">
              <w:rPr>
                <w:rFonts w:asciiTheme="minorHAnsi" w:eastAsiaTheme="minorEastAsia" w:hAnsiTheme="minorHAnsi"/>
                <w:noProof/>
                <w:sz w:val="22"/>
              </w:rPr>
              <w:tab/>
            </w:r>
            <w:r w:rsidR="00037A3E" w:rsidRPr="00983FAE">
              <w:rPr>
                <w:rStyle w:val="Hyperlink"/>
                <w:noProof/>
              </w:rPr>
              <w:t>Management of Contractors</w:t>
            </w:r>
            <w:r w:rsidR="00037A3E">
              <w:rPr>
                <w:noProof/>
                <w:webHidden/>
              </w:rPr>
              <w:tab/>
            </w:r>
            <w:r w:rsidR="00037A3E">
              <w:rPr>
                <w:noProof/>
                <w:webHidden/>
              </w:rPr>
              <w:fldChar w:fldCharType="begin"/>
            </w:r>
            <w:r w:rsidR="00037A3E">
              <w:rPr>
                <w:noProof/>
                <w:webHidden/>
              </w:rPr>
              <w:instrText xml:space="preserve"> PAGEREF _Toc51919569 \h </w:instrText>
            </w:r>
            <w:r w:rsidR="00037A3E">
              <w:rPr>
                <w:noProof/>
                <w:webHidden/>
              </w:rPr>
            </w:r>
            <w:r w:rsidR="00037A3E">
              <w:rPr>
                <w:noProof/>
                <w:webHidden/>
              </w:rPr>
              <w:fldChar w:fldCharType="separate"/>
            </w:r>
            <w:r w:rsidR="00037A3E">
              <w:rPr>
                <w:noProof/>
                <w:webHidden/>
              </w:rPr>
              <w:t>14</w:t>
            </w:r>
            <w:r w:rsidR="00037A3E">
              <w:rPr>
                <w:noProof/>
                <w:webHidden/>
              </w:rPr>
              <w:fldChar w:fldCharType="end"/>
            </w:r>
          </w:hyperlink>
        </w:p>
        <w:p w14:paraId="7BFFF702" w14:textId="4C086BCA" w:rsidR="00037A3E" w:rsidRDefault="00F62045">
          <w:pPr>
            <w:pStyle w:val="TOC2"/>
            <w:tabs>
              <w:tab w:val="left" w:pos="880"/>
              <w:tab w:val="right" w:leader="dot" w:pos="9350"/>
            </w:tabs>
            <w:rPr>
              <w:rFonts w:asciiTheme="minorHAnsi" w:eastAsiaTheme="minorEastAsia" w:hAnsiTheme="minorHAnsi"/>
              <w:noProof/>
              <w:sz w:val="22"/>
            </w:rPr>
          </w:pPr>
          <w:hyperlink w:anchor="_Toc51919570" w:history="1">
            <w:r w:rsidR="00037A3E" w:rsidRPr="00983FAE">
              <w:rPr>
                <w:rStyle w:val="Hyperlink"/>
                <w:noProof/>
              </w:rPr>
              <w:t>4.5</w:t>
            </w:r>
            <w:r w:rsidR="00037A3E">
              <w:rPr>
                <w:rFonts w:asciiTheme="minorHAnsi" w:eastAsiaTheme="minorEastAsia" w:hAnsiTheme="minorHAnsi"/>
                <w:noProof/>
                <w:sz w:val="22"/>
              </w:rPr>
              <w:tab/>
            </w:r>
            <w:r w:rsidR="00037A3E" w:rsidRPr="00983FAE">
              <w:rPr>
                <w:rStyle w:val="Hyperlink"/>
                <w:noProof/>
              </w:rPr>
              <w:t>HSE Risk Management</w:t>
            </w:r>
            <w:r w:rsidR="00037A3E">
              <w:rPr>
                <w:noProof/>
                <w:webHidden/>
              </w:rPr>
              <w:tab/>
            </w:r>
            <w:r w:rsidR="00037A3E">
              <w:rPr>
                <w:noProof/>
                <w:webHidden/>
              </w:rPr>
              <w:fldChar w:fldCharType="begin"/>
            </w:r>
            <w:r w:rsidR="00037A3E">
              <w:rPr>
                <w:noProof/>
                <w:webHidden/>
              </w:rPr>
              <w:instrText xml:space="preserve"> PAGEREF _Toc51919570 \h </w:instrText>
            </w:r>
            <w:r w:rsidR="00037A3E">
              <w:rPr>
                <w:noProof/>
                <w:webHidden/>
              </w:rPr>
            </w:r>
            <w:r w:rsidR="00037A3E">
              <w:rPr>
                <w:noProof/>
                <w:webHidden/>
              </w:rPr>
              <w:fldChar w:fldCharType="separate"/>
            </w:r>
            <w:r w:rsidR="00037A3E">
              <w:rPr>
                <w:noProof/>
                <w:webHidden/>
              </w:rPr>
              <w:t>15</w:t>
            </w:r>
            <w:r w:rsidR="00037A3E">
              <w:rPr>
                <w:noProof/>
                <w:webHidden/>
              </w:rPr>
              <w:fldChar w:fldCharType="end"/>
            </w:r>
          </w:hyperlink>
        </w:p>
        <w:p w14:paraId="25B40B4D" w14:textId="5FF3345E" w:rsidR="00037A3E" w:rsidRDefault="00F62045">
          <w:pPr>
            <w:pStyle w:val="TOC2"/>
            <w:tabs>
              <w:tab w:val="left" w:pos="880"/>
              <w:tab w:val="right" w:leader="dot" w:pos="9350"/>
            </w:tabs>
            <w:rPr>
              <w:rFonts w:asciiTheme="minorHAnsi" w:eastAsiaTheme="minorEastAsia" w:hAnsiTheme="minorHAnsi"/>
              <w:noProof/>
              <w:sz w:val="22"/>
            </w:rPr>
          </w:pPr>
          <w:hyperlink w:anchor="_Toc51919571" w:history="1">
            <w:r w:rsidR="00037A3E" w:rsidRPr="00983FAE">
              <w:rPr>
                <w:rStyle w:val="Hyperlink"/>
                <w:noProof/>
              </w:rPr>
              <w:t>4.6</w:t>
            </w:r>
            <w:r w:rsidR="00037A3E">
              <w:rPr>
                <w:rFonts w:asciiTheme="minorHAnsi" w:eastAsiaTheme="minorEastAsia" w:hAnsiTheme="minorHAnsi"/>
                <w:noProof/>
                <w:sz w:val="22"/>
              </w:rPr>
              <w:tab/>
            </w:r>
            <w:r w:rsidR="00037A3E" w:rsidRPr="00983FAE">
              <w:rPr>
                <w:rStyle w:val="Hyperlink"/>
                <w:noProof/>
              </w:rPr>
              <w:t>Training</w:t>
            </w:r>
            <w:r w:rsidR="00037A3E">
              <w:rPr>
                <w:noProof/>
                <w:webHidden/>
              </w:rPr>
              <w:tab/>
            </w:r>
            <w:r w:rsidR="00037A3E">
              <w:rPr>
                <w:noProof/>
                <w:webHidden/>
              </w:rPr>
              <w:fldChar w:fldCharType="begin"/>
            </w:r>
            <w:r w:rsidR="00037A3E">
              <w:rPr>
                <w:noProof/>
                <w:webHidden/>
              </w:rPr>
              <w:instrText xml:space="preserve"> PAGEREF _Toc51919571 \h </w:instrText>
            </w:r>
            <w:r w:rsidR="00037A3E">
              <w:rPr>
                <w:noProof/>
                <w:webHidden/>
              </w:rPr>
            </w:r>
            <w:r w:rsidR="00037A3E">
              <w:rPr>
                <w:noProof/>
                <w:webHidden/>
              </w:rPr>
              <w:fldChar w:fldCharType="separate"/>
            </w:r>
            <w:r w:rsidR="00037A3E">
              <w:rPr>
                <w:noProof/>
                <w:webHidden/>
              </w:rPr>
              <w:t>18</w:t>
            </w:r>
            <w:r w:rsidR="00037A3E">
              <w:rPr>
                <w:noProof/>
                <w:webHidden/>
              </w:rPr>
              <w:fldChar w:fldCharType="end"/>
            </w:r>
          </w:hyperlink>
        </w:p>
        <w:p w14:paraId="07226151" w14:textId="53154D62" w:rsidR="00037A3E" w:rsidRDefault="00F62045">
          <w:pPr>
            <w:pStyle w:val="TOC2"/>
            <w:tabs>
              <w:tab w:val="left" w:pos="880"/>
              <w:tab w:val="right" w:leader="dot" w:pos="9350"/>
            </w:tabs>
            <w:rPr>
              <w:rFonts w:asciiTheme="minorHAnsi" w:eastAsiaTheme="minorEastAsia" w:hAnsiTheme="minorHAnsi"/>
              <w:noProof/>
              <w:sz w:val="22"/>
            </w:rPr>
          </w:pPr>
          <w:hyperlink w:anchor="_Toc51919572" w:history="1">
            <w:r w:rsidR="00037A3E" w:rsidRPr="00983FAE">
              <w:rPr>
                <w:rStyle w:val="Hyperlink"/>
                <w:noProof/>
              </w:rPr>
              <w:t>4.7</w:t>
            </w:r>
            <w:r w:rsidR="00037A3E">
              <w:rPr>
                <w:rFonts w:asciiTheme="minorHAnsi" w:eastAsiaTheme="minorEastAsia" w:hAnsiTheme="minorHAnsi"/>
                <w:noProof/>
                <w:sz w:val="22"/>
              </w:rPr>
              <w:tab/>
            </w:r>
            <w:r w:rsidR="00037A3E" w:rsidRPr="00983FAE">
              <w:rPr>
                <w:rStyle w:val="Hyperlink"/>
                <w:noProof/>
              </w:rPr>
              <w:t>HSE Incidents</w:t>
            </w:r>
            <w:r w:rsidR="00037A3E">
              <w:rPr>
                <w:noProof/>
                <w:webHidden/>
              </w:rPr>
              <w:tab/>
            </w:r>
            <w:r w:rsidR="00037A3E">
              <w:rPr>
                <w:noProof/>
                <w:webHidden/>
              </w:rPr>
              <w:fldChar w:fldCharType="begin"/>
            </w:r>
            <w:r w:rsidR="00037A3E">
              <w:rPr>
                <w:noProof/>
                <w:webHidden/>
              </w:rPr>
              <w:instrText xml:space="preserve"> PAGEREF _Toc51919572 \h </w:instrText>
            </w:r>
            <w:r w:rsidR="00037A3E">
              <w:rPr>
                <w:noProof/>
                <w:webHidden/>
              </w:rPr>
            </w:r>
            <w:r w:rsidR="00037A3E">
              <w:rPr>
                <w:noProof/>
                <w:webHidden/>
              </w:rPr>
              <w:fldChar w:fldCharType="separate"/>
            </w:r>
            <w:r w:rsidR="00037A3E">
              <w:rPr>
                <w:noProof/>
                <w:webHidden/>
              </w:rPr>
              <w:t>19</w:t>
            </w:r>
            <w:r w:rsidR="00037A3E">
              <w:rPr>
                <w:noProof/>
                <w:webHidden/>
              </w:rPr>
              <w:fldChar w:fldCharType="end"/>
            </w:r>
          </w:hyperlink>
        </w:p>
        <w:p w14:paraId="4CFC19D2" w14:textId="7CE9B39E" w:rsidR="00037A3E" w:rsidRDefault="00F62045">
          <w:pPr>
            <w:pStyle w:val="TOC2"/>
            <w:tabs>
              <w:tab w:val="left" w:pos="880"/>
              <w:tab w:val="right" w:leader="dot" w:pos="9350"/>
            </w:tabs>
            <w:rPr>
              <w:rFonts w:asciiTheme="minorHAnsi" w:eastAsiaTheme="minorEastAsia" w:hAnsiTheme="minorHAnsi"/>
              <w:noProof/>
              <w:sz w:val="22"/>
            </w:rPr>
          </w:pPr>
          <w:hyperlink w:anchor="_Toc51919573" w:history="1">
            <w:r w:rsidR="00037A3E" w:rsidRPr="00983FAE">
              <w:rPr>
                <w:rStyle w:val="Hyperlink"/>
                <w:noProof/>
              </w:rPr>
              <w:t>4.8</w:t>
            </w:r>
            <w:r w:rsidR="00037A3E">
              <w:rPr>
                <w:rFonts w:asciiTheme="minorHAnsi" w:eastAsiaTheme="minorEastAsia" w:hAnsiTheme="minorHAnsi"/>
                <w:noProof/>
                <w:sz w:val="22"/>
              </w:rPr>
              <w:tab/>
            </w:r>
            <w:r w:rsidR="00037A3E" w:rsidRPr="00983FAE">
              <w:rPr>
                <w:rStyle w:val="Hyperlink"/>
                <w:noProof/>
              </w:rPr>
              <w:t>Consultation and Communication</w:t>
            </w:r>
            <w:r w:rsidR="00037A3E">
              <w:rPr>
                <w:noProof/>
                <w:webHidden/>
              </w:rPr>
              <w:tab/>
            </w:r>
            <w:r w:rsidR="00037A3E">
              <w:rPr>
                <w:noProof/>
                <w:webHidden/>
              </w:rPr>
              <w:fldChar w:fldCharType="begin"/>
            </w:r>
            <w:r w:rsidR="00037A3E">
              <w:rPr>
                <w:noProof/>
                <w:webHidden/>
              </w:rPr>
              <w:instrText xml:space="preserve"> PAGEREF _Toc51919573 \h </w:instrText>
            </w:r>
            <w:r w:rsidR="00037A3E">
              <w:rPr>
                <w:noProof/>
                <w:webHidden/>
              </w:rPr>
            </w:r>
            <w:r w:rsidR="00037A3E">
              <w:rPr>
                <w:noProof/>
                <w:webHidden/>
              </w:rPr>
              <w:fldChar w:fldCharType="separate"/>
            </w:r>
            <w:r w:rsidR="00037A3E">
              <w:rPr>
                <w:noProof/>
                <w:webHidden/>
              </w:rPr>
              <w:t>20</w:t>
            </w:r>
            <w:r w:rsidR="00037A3E">
              <w:rPr>
                <w:noProof/>
                <w:webHidden/>
              </w:rPr>
              <w:fldChar w:fldCharType="end"/>
            </w:r>
          </w:hyperlink>
        </w:p>
        <w:p w14:paraId="7E776C5F" w14:textId="7367B460" w:rsidR="00037A3E" w:rsidRDefault="00F62045">
          <w:pPr>
            <w:pStyle w:val="TOC2"/>
            <w:tabs>
              <w:tab w:val="left" w:pos="880"/>
              <w:tab w:val="right" w:leader="dot" w:pos="9350"/>
            </w:tabs>
            <w:rPr>
              <w:rFonts w:asciiTheme="minorHAnsi" w:eastAsiaTheme="minorEastAsia" w:hAnsiTheme="minorHAnsi"/>
              <w:noProof/>
              <w:sz w:val="22"/>
            </w:rPr>
          </w:pPr>
          <w:hyperlink w:anchor="_Toc51919574" w:history="1">
            <w:r w:rsidR="00037A3E" w:rsidRPr="00983FAE">
              <w:rPr>
                <w:rStyle w:val="Hyperlink"/>
                <w:noProof/>
              </w:rPr>
              <w:t>4.9</w:t>
            </w:r>
            <w:r w:rsidR="00037A3E">
              <w:rPr>
                <w:rFonts w:asciiTheme="minorHAnsi" w:eastAsiaTheme="minorEastAsia" w:hAnsiTheme="minorHAnsi"/>
                <w:noProof/>
                <w:sz w:val="22"/>
              </w:rPr>
              <w:tab/>
            </w:r>
            <w:r w:rsidR="00037A3E" w:rsidRPr="00983FAE">
              <w:rPr>
                <w:rStyle w:val="Hyperlink"/>
                <w:noProof/>
              </w:rPr>
              <w:t>Monitoring, Inspection and Auditing</w:t>
            </w:r>
            <w:r w:rsidR="00037A3E">
              <w:rPr>
                <w:noProof/>
                <w:webHidden/>
              </w:rPr>
              <w:tab/>
            </w:r>
            <w:r w:rsidR="00037A3E">
              <w:rPr>
                <w:noProof/>
                <w:webHidden/>
              </w:rPr>
              <w:fldChar w:fldCharType="begin"/>
            </w:r>
            <w:r w:rsidR="00037A3E">
              <w:rPr>
                <w:noProof/>
                <w:webHidden/>
              </w:rPr>
              <w:instrText xml:space="preserve"> PAGEREF _Toc51919574 \h </w:instrText>
            </w:r>
            <w:r w:rsidR="00037A3E">
              <w:rPr>
                <w:noProof/>
                <w:webHidden/>
              </w:rPr>
            </w:r>
            <w:r w:rsidR="00037A3E">
              <w:rPr>
                <w:noProof/>
                <w:webHidden/>
              </w:rPr>
              <w:fldChar w:fldCharType="separate"/>
            </w:r>
            <w:r w:rsidR="00037A3E">
              <w:rPr>
                <w:noProof/>
                <w:webHidden/>
              </w:rPr>
              <w:t>24</w:t>
            </w:r>
            <w:r w:rsidR="00037A3E">
              <w:rPr>
                <w:noProof/>
                <w:webHidden/>
              </w:rPr>
              <w:fldChar w:fldCharType="end"/>
            </w:r>
          </w:hyperlink>
        </w:p>
        <w:p w14:paraId="4685659B" w14:textId="148A7385" w:rsidR="00037A3E" w:rsidRDefault="00F62045">
          <w:pPr>
            <w:pStyle w:val="TOC2"/>
            <w:tabs>
              <w:tab w:val="left" w:pos="1100"/>
              <w:tab w:val="right" w:leader="dot" w:pos="9350"/>
            </w:tabs>
            <w:rPr>
              <w:rFonts w:asciiTheme="minorHAnsi" w:eastAsiaTheme="minorEastAsia" w:hAnsiTheme="minorHAnsi"/>
              <w:noProof/>
              <w:sz w:val="22"/>
            </w:rPr>
          </w:pPr>
          <w:hyperlink w:anchor="_Toc51919575" w:history="1">
            <w:r w:rsidR="00037A3E" w:rsidRPr="00983FAE">
              <w:rPr>
                <w:rStyle w:val="Hyperlink"/>
                <w:noProof/>
              </w:rPr>
              <w:t>4.10</w:t>
            </w:r>
            <w:r w:rsidR="00037A3E">
              <w:rPr>
                <w:rFonts w:asciiTheme="minorHAnsi" w:eastAsiaTheme="minorEastAsia" w:hAnsiTheme="minorHAnsi"/>
                <w:noProof/>
                <w:sz w:val="22"/>
              </w:rPr>
              <w:tab/>
            </w:r>
            <w:r w:rsidR="00037A3E" w:rsidRPr="00983FAE">
              <w:rPr>
                <w:rStyle w:val="Hyperlink"/>
                <w:noProof/>
              </w:rPr>
              <w:t>HSE Plan Review and Update</w:t>
            </w:r>
            <w:r w:rsidR="00037A3E">
              <w:rPr>
                <w:noProof/>
                <w:webHidden/>
              </w:rPr>
              <w:tab/>
            </w:r>
            <w:r w:rsidR="00037A3E">
              <w:rPr>
                <w:noProof/>
                <w:webHidden/>
              </w:rPr>
              <w:fldChar w:fldCharType="begin"/>
            </w:r>
            <w:r w:rsidR="00037A3E">
              <w:rPr>
                <w:noProof/>
                <w:webHidden/>
              </w:rPr>
              <w:instrText xml:space="preserve"> PAGEREF _Toc51919575 \h </w:instrText>
            </w:r>
            <w:r w:rsidR="00037A3E">
              <w:rPr>
                <w:noProof/>
                <w:webHidden/>
              </w:rPr>
            </w:r>
            <w:r w:rsidR="00037A3E">
              <w:rPr>
                <w:noProof/>
                <w:webHidden/>
              </w:rPr>
              <w:fldChar w:fldCharType="separate"/>
            </w:r>
            <w:r w:rsidR="00037A3E">
              <w:rPr>
                <w:noProof/>
                <w:webHidden/>
              </w:rPr>
              <w:t>29</w:t>
            </w:r>
            <w:r w:rsidR="00037A3E">
              <w:rPr>
                <w:noProof/>
                <w:webHidden/>
              </w:rPr>
              <w:fldChar w:fldCharType="end"/>
            </w:r>
          </w:hyperlink>
        </w:p>
        <w:p w14:paraId="0697D722" w14:textId="62885259" w:rsidR="00037A3E" w:rsidRDefault="00F62045">
          <w:pPr>
            <w:pStyle w:val="TOC2"/>
            <w:tabs>
              <w:tab w:val="left" w:pos="1100"/>
              <w:tab w:val="right" w:leader="dot" w:pos="9350"/>
            </w:tabs>
            <w:rPr>
              <w:rFonts w:asciiTheme="minorHAnsi" w:eastAsiaTheme="minorEastAsia" w:hAnsiTheme="minorHAnsi"/>
              <w:noProof/>
              <w:sz w:val="22"/>
            </w:rPr>
          </w:pPr>
          <w:hyperlink w:anchor="_Toc51919576" w:history="1">
            <w:r w:rsidR="00037A3E" w:rsidRPr="00983FAE">
              <w:rPr>
                <w:rStyle w:val="Hyperlink"/>
                <w:noProof/>
              </w:rPr>
              <w:t>4.11</w:t>
            </w:r>
            <w:r w:rsidR="00037A3E">
              <w:rPr>
                <w:rFonts w:asciiTheme="minorHAnsi" w:eastAsiaTheme="minorEastAsia" w:hAnsiTheme="minorHAnsi"/>
                <w:noProof/>
                <w:sz w:val="22"/>
              </w:rPr>
              <w:tab/>
            </w:r>
            <w:r w:rsidR="00037A3E" w:rsidRPr="00983FAE">
              <w:rPr>
                <w:rStyle w:val="Hyperlink"/>
                <w:noProof/>
              </w:rPr>
              <w:t>OSH File</w:t>
            </w:r>
            <w:r w:rsidR="00037A3E">
              <w:rPr>
                <w:noProof/>
                <w:webHidden/>
              </w:rPr>
              <w:tab/>
            </w:r>
            <w:r w:rsidR="00037A3E">
              <w:rPr>
                <w:noProof/>
                <w:webHidden/>
              </w:rPr>
              <w:fldChar w:fldCharType="begin"/>
            </w:r>
            <w:r w:rsidR="00037A3E">
              <w:rPr>
                <w:noProof/>
                <w:webHidden/>
              </w:rPr>
              <w:instrText xml:space="preserve"> PAGEREF _Toc51919576 \h </w:instrText>
            </w:r>
            <w:r w:rsidR="00037A3E">
              <w:rPr>
                <w:noProof/>
                <w:webHidden/>
              </w:rPr>
            </w:r>
            <w:r w:rsidR="00037A3E">
              <w:rPr>
                <w:noProof/>
                <w:webHidden/>
              </w:rPr>
              <w:fldChar w:fldCharType="separate"/>
            </w:r>
            <w:r w:rsidR="00037A3E">
              <w:rPr>
                <w:noProof/>
                <w:webHidden/>
              </w:rPr>
              <w:t>29</w:t>
            </w:r>
            <w:r w:rsidR="00037A3E">
              <w:rPr>
                <w:noProof/>
                <w:webHidden/>
              </w:rPr>
              <w:fldChar w:fldCharType="end"/>
            </w:r>
          </w:hyperlink>
        </w:p>
        <w:p w14:paraId="0A24F571" w14:textId="2B5C1DF4" w:rsidR="00037A3E" w:rsidRDefault="00F62045">
          <w:pPr>
            <w:pStyle w:val="TOC1"/>
            <w:rPr>
              <w:rFonts w:asciiTheme="minorHAnsi" w:eastAsiaTheme="minorEastAsia" w:hAnsiTheme="minorHAnsi"/>
              <w:noProof/>
              <w:sz w:val="22"/>
            </w:rPr>
          </w:pPr>
          <w:hyperlink w:anchor="_Toc51919577" w:history="1">
            <w:r w:rsidR="00037A3E" w:rsidRPr="00983FAE">
              <w:rPr>
                <w:rStyle w:val="Hyperlink"/>
                <w:noProof/>
              </w:rPr>
              <w:t>5</w:t>
            </w:r>
            <w:r w:rsidR="00037A3E">
              <w:rPr>
                <w:rFonts w:asciiTheme="minorHAnsi" w:eastAsiaTheme="minorEastAsia" w:hAnsiTheme="minorHAnsi"/>
                <w:noProof/>
                <w:sz w:val="22"/>
              </w:rPr>
              <w:tab/>
            </w:r>
            <w:r w:rsidR="00037A3E" w:rsidRPr="00983FAE">
              <w:rPr>
                <w:rStyle w:val="Hyperlink"/>
                <w:noProof/>
              </w:rPr>
              <w:t>Operational Controls</w:t>
            </w:r>
            <w:r w:rsidR="00037A3E">
              <w:rPr>
                <w:noProof/>
                <w:webHidden/>
              </w:rPr>
              <w:tab/>
            </w:r>
            <w:r w:rsidR="00037A3E">
              <w:rPr>
                <w:noProof/>
                <w:webHidden/>
              </w:rPr>
              <w:fldChar w:fldCharType="begin"/>
            </w:r>
            <w:r w:rsidR="00037A3E">
              <w:rPr>
                <w:noProof/>
                <w:webHidden/>
              </w:rPr>
              <w:instrText xml:space="preserve"> PAGEREF _Toc51919577 \h </w:instrText>
            </w:r>
            <w:r w:rsidR="00037A3E">
              <w:rPr>
                <w:noProof/>
                <w:webHidden/>
              </w:rPr>
            </w:r>
            <w:r w:rsidR="00037A3E">
              <w:rPr>
                <w:noProof/>
                <w:webHidden/>
              </w:rPr>
              <w:fldChar w:fldCharType="separate"/>
            </w:r>
            <w:r w:rsidR="00037A3E">
              <w:rPr>
                <w:noProof/>
                <w:webHidden/>
              </w:rPr>
              <w:t>29</w:t>
            </w:r>
            <w:r w:rsidR="00037A3E">
              <w:rPr>
                <w:noProof/>
                <w:webHidden/>
              </w:rPr>
              <w:fldChar w:fldCharType="end"/>
            </w:r>
          </w:hyperlink>
        </w:p>
        <w:p w14:paraId="46E8AB78" w14:textId="08718AF4" w:rsidR="00037A3E" w:rsidRDefault="00F62045">
          <w:pPr>
            <w:pStyle w:val="TOC2"/>
            <w:tabs>
              <w:tab w:val="left" w:pos="880"/>
              <w:tab w:val="right" w:leader="dot" w:pos="9350"/>
            </w:tabs>
            <w:rPr>
              <w:rFonts w:asciiTheme="minorHAnsi" w:eastAsiaTheme="minorEastAsia" w:hAnsiTheme="minorHAnsi"/>
              <w:noProof/>
              <w:sz w:val="22"/>
            </w:rPr>
          </w:pPr>
          <w:hyperlink w:anchor="_Toc51919578" w:history="1">
            <w:r w:rsidR="00037A3E" w:rsidRPr="00983FAE">
              <w:rPr>
                <w:rStyle w:val="Hyperlink"/>
                <w:noProof/>
              </w:rPr>
              <w:t>5.1</w:t>
            </w:r>
            <w:r w:rsidR="00037A3E">
              <w:rPr>
                <w:rFonts w:asciiTheme="minorHAnsi" w:eastAsiaTheme="minorEastAsia" w:hAnsiTheme="minorHAnsi"/>
                <w:noProof/>
                <w:sz w:val="22"/>
              </w:rPr>
              <w:tab/>
            </w:r>
            <w:r w:rsidR="00037A3E" w:rsidRPr="00983FAE">
              <w:rPr>
                <w:rStyle w:val="Hyperlink"/>
                <w:noProof/>
              </w:rPr>
              <w:t>Site Security Plan and Access Control</w:t>
            </w:r>
            <w:r w:rsidR="00037A3E">
              <w:rPr>
                <w:noProof/>
                <w:webHidden/>
              </w:rPr>
              <w:tab/>
            </w:r>
            <w:r w:rsidR="00037A3E">
              <w:rPr>
                <w:noProof/>
                <w:webHidden/>
              </w:rPr>
              <w:fldChar w:fldCharType="begin"/>
            </w:r>
            <w:r w:rsidR="00037A3E">
              <w:rPr>
                <w:noProof/>
                <w:webHidden/>
              </w:rPr>
              <w:instrText xml:space="preserve"> PAGEREF _Toc51919578 \h </w:instrText>
            </w:r>
            <w:r w:rsidR="00037A3E">
              <w:rPr>
                <w:noProof/>
                <w:webHidden/>
              </w:rPr>
            </w:r>
            <w:r w:rsidR="00037A3E">
              <w:rPr>
                <w:noProof/>
                <w:webHidden/>
              </w:rPr>
              <w:fldChar w:fldCharType="separate"/>
            </w:r>
            <w:r w:rsidR="00037A3E">
              <w:rPr>
                <w:noProof/>
                <w:webHidden/>
              </w:rPr>
              <w:t>30</w:t>
            </w:r>
            <w:r w:rsidR="00037A3E">
              <w:rPr>
                <w:noProof/>
                <w:webHidden/>
              </w:rPr>
              <w:fldChar w:fldCharType="end"/>
            </w:r>
          </w:hyperlink>
        </w:p>
        <w:p w14:paraId="6706F601" w14:textId="23704A46" w:rsidR="00037A3E" w:rsidRDefault="00F62045">
          <w:pPr>
            <w:pStyle w:val="TOC2"/>
            <w:tabs>
              <w:tab w:val="left" w:pos="880"/>
              <w:tab w:val="right" w:leader="dot" w:pos="9350"/>
            </w:tabs>
            <w:rPr>
              <w:rFonts w:asciiTheme="minorHAnsi" w:eastAsiaTheme="minorEastAsia" w:hAnsiTheme="minorHAnsi"/>
              <w:noProof/>
              <w:sz w:val="22"/>
            </w:rPr>
          </w:pPr>
          <w:hyperlink w:anchor="_Toc51919579" w:history="1">
            <w:r w:rsidR="00037A3E" w:rsidRPr="00983FAE">
              <w:rPr>
                <w:rStyle w:val="Hyperlink"/>
                <w:noProof/>
              </w:rPr>
              <w:t>5.2</w:t>
            </w:r>
            <w:r w:rsidR="00037A3E">
              <w:rPr>
                <w:rFonts w:asciiTheme="minorHAnsi" w:eastAsiaTheme="minorEastAsia" w:hAnsiTheme="minorHAnsi"/>
                <w:noProof/>
                <w:sz w:val="22"/>
              </w:rPr>
              <w:tab/>
            </w:r>
            <w:r w:rsidR="00037A3E" w:rsidRPr="00983FAE">
              <w:rPr>
                <w:rStyle w:val="Hyperlink"/>
                <w:noProof/>
              </w:rPr>
              <w:t>Project Permit to Work Procedures</w:t>
            </w:r>
            <w:r w:rsidR="00037A3E">
              <w:rPr>
                <w:noProof/>
                <w:webHidden/>
              </w:rPr>
              <w:tab/>
            </w:r>
            <w:r w:rsidR="00037A3E">
              <w:rPr>
                <w:noProof/>
                <w:webHidden/>
              </w:rPr>
              <w:fldChar w:fldCharType="begin"/>
            </w:r>
            <w:r w:rsidR="00037A3E">
              <w:rPr>
                <w:noProof/>
                <w:webHidden/>
              </w:rPr>
              <w:instrText xml:space="preserve"> PAGEREF _Toc51919579 \h </w:instrText>
            </w:r>
            <w:r w:rsidR="00037A3E">
              <w:rPr>
                <w:noProof/>
                <w:webHidden/>
              </w:rPr>
            </w:r>
            <w:r w:rsidR="00037A3E">
              <w:rPr>
                <w:noProof/>
                <w:webHidden/>
              </w:rPr>
              <w:fldChar w:fldCharType="separate"/>
            </w:r>
            <w:r w:rsidR="00037A3E">
              <w:rPr>
                <w:noProof/>
                <w:webHidden/>
              </w:rPr>
              <w:t>30</w:t>
            </w:r>
            <w:r w:rsidR="00037A3E">
              <w:rPr>
                <w:noProof/>
                <w:webHidden/>
              </w:rPr>
              <w:fldChar w:fldCharType="end"/>
            </w:r>
          </w:hyperlink>
        </w:p>
        <w:p w14:paraId="11187549" w14:textId="22988199" w:rsidR="00037A3E" w:rsidRDefault="00F62045">
          <w:pPr>
            <w:pStyle w:val="TOC2"/>
            <w:tabs>
              <w:tab w:val="left" w:pos="880"/>
              <w:tab w:val="right" w:leader="dot" w:pos="9350"/>
            </w:tabs>
            <w:rPr>
              <w:rFonts w:asciiTheme="minorHAnsi" w:eastAsiaTheme="minorEastAsia" w:hAnsiTheme="minorHAnsi"/>
              <w:noProof/>
              <w:sz w:val="22"/>
            </w:rPr>
          </w:pPr>
          <w:hyperlink w:anchor="_Toc51919580" w:history="1">
            <w:r w:rsidR="00037A3E" w:rsidRPr="00983FAE">
              <w:rPr>
                <w:rStyle w:val="Hyperlink"/>
                <w:noProof/>
              </w:rPr>
              <w:t>5.3</w:t>
            </w:r>
            <w:r w:rsidR="00037A3E">
              <w:rPr>
                <w:rFonts w:asciiTheme="minorHAnsi" w:eastAsiaTheme="minorEastAsia" w:hAnsiTheme="minorHAnsi"/>
                <w:noProof/>
                <w:sz w:val="22"/>
              </w:rPr>
              <w:tab/>
            </w:r>
            <w:r w:rsidR="00037A3E" w:rsidRPr="00983FAE">
              <w:rPr>
                <w:rStyle w:val="Hyperlink"/>
                <w:noProof/>
              </w:rPr>
              <w:t>Traffic Management Plan</w:t>
            </w:r>
            <w:r w:rsidR="00037A3E">
              <w:rPr>
                <w:noProof/>
                <w:webHidden/>
              </w:rPr>
              <w:tab/>
            </w:r>
            <w:r w:rsidR="00037A3E">
              <w:rPr>
                <w:noProof/>
                <w:webHidden/>
              </w:rPr>
              <w:fldChar w:fldCharType="begin"/>
            </w:r>
            <w:r w:rsidR="00037A3E">
              <w:rPr>
                <w:noProof/>
                <w:webHidden/>
              </w:rPr>
              <w:instrText xml:space="preserve"> PAGEREF _Toc51919580 \h </w:instrText>
            </w:r>
            <w:r w:rsidR="00037A3E">
              <w:rPr>
                <w:noProof/>
                <w:webHidden/>
              </w:rPr>
            </w:r>
            <w:r w:rsidR="00037A3E">
              <w:rPr>
                <w:noProof/>
                <w:webHidden/>
              </w:rPr>
              <w:fldChar w:fldCharType="separate"/>
            </w:r>
            <w:r w:rsidR="00037A3E">
              <w:rPr>
                <w:noProof/>
                <w:webHidden/>
              </w:rPr>
              <w:t>31</w:t>
            </w:r>
            <w:r w:rsidR="00037A3E">
              <w:rPr>
                <w:noProof/>
                <w:webHidden/>
              </w:rPr>
              <w:fldChar w:fldCharType="end"/>
            </w:r>
          </w:hyperlink>
        </w:p>
        <w:p w14:paraId="72581ABA" w14:textId="215ECD47" w:rsidR="00037A3E" w:rsidRDefault="00F62045">
          <w:pPr>
            <w:pStyle w:val="TOC2"/>
            <w:tabs>
              <w:tab w:val="left" w:pos="880"/>
              <w:tab w:val="right" w:leader="dot" w:pos="9350"/>
            </w:tabs>
            <w:rPr>
              <w:rFonts w:asciiTheme="minorHAnsi" w:eastAsiaTheme="minorEastAsia" w:hAnsiTheme="minorHAnsi"/>
              <w:noProof/>
              <w:sz w:val="22"/>
            </w:rPr>
          </w:pPr>
          <w:hyperlink w:anchor="_Toc51919581" w:history="1">
            <w:r w:rsidR="00037A3E" w:rsidRPr="00983FAE">
              <w:rPr>
                <w:rStyle w:val="Hyperlink"/>
                <w:noProof/>
              </w:rPr>
              <w:t>5.4</w:t>
            </w:r>
            <w:r w:rsidR="00037A3E">
              <w:rPr>
                <w:rFonts w:asciiTheme="minorHAnsi" w:eastAsiaTheme="minorEastAsia" w:hAnsiTheme="minorHAnsi"/>
                <w:noProof/>
                <w:sz w:val="22"/>
              </w:rPr>
              <w:tab/>
            </w:r>
            <w:r w:rsidR="00037A3E" w:rsidRPr="00983FAE">
              <w:rPr>
                <w:rStyle w:val="Hyperlink"/>
                <w:noProof/>
              </w:rPr>
              <w:t>Material Storage Plan</w:t>
            </w:r>
            <w:r w:rsidR="00037A3E">
              <w:rPr>
                <w:noProof/>
                <w:webHidden/>
              </w:rPr>
              <w:tab/>
            </w:r>
            <w:r w:rsidR="00037A3E">
              <w:rPr>
                <w:noProof/>
                <w:webHidden/>
              </w:rPr>
              <w:fldChar w:fldCharType="begin"/>
            </w:r>
            <w:r w:rsidR="00037A3E">
              <w:rPr>
                <w:noProof/>
                <w:webHidden/>
              </w:rPr>
              <w:instrText xml:space="preserve"> PAGEREF _Toc51919581 \h </w:instrText>
            </w:r>
            <w:r w:rsidR="00037A3E">
              <w:rPr>
                <w:noProof/>
                <w:webHidden/>
              </w:rPr>
            </w:r>
            <w:r w:rsidR="00037A3E">
              <w:rPr>
                <w:noProof/>
                <w:webHidden/>
              </w:rPr>
              <w:fldChar w:fldCharType="separate"/>
            </w:r>
            <w:r w:rsidR="00037A3E">
              <w:rPr>
                <w:noProof/>
                <w:webHidden/>
              </w:rPr>
              <w:t>31</w:t>
            </w:r>
            <w:r w:rsidR="00037A3E">
              <w:rPr>
                <w:noProof/>
                <w:webHidden/>
              </w:rPr>
              <w:fldChar w:fldCharType="end"/>
            </w:r>
          </w:hyperlink>
        </w:p>
        <w:p w14:paraId="39064E07" w14:textId="10C19C4D" w:rsidR="00037A3E" w:rsidRDefault="00F62045">
          <w:pPr>
            <w:pStyle w:val="TOC2"/>
            <w:tabs>
              <w:tab w:val="left" w:pos="880"/>
              <w:tab w:val="right" w:leader="dot" w:pos="9350"/>
            </w:tabs>
            <w:rPr>
              <w:rFonts w:asciiTheme="minorHAnsi" w:eastAsiaTheme="minorEastAsia" w:hAnsiTheme="minorHAnsi"/>
              <w:noProof/>
              <w:sz w:val="22"/>
            </w:rPr>
          </w:pPr>
          <w:hyperlink w:anchor="_Toc51919582" w:history="1">
            <w:r w:rsidR="00037A3E" w:rsidRPr="00983FAE">
              <w:rPr>
                <w:rStyle w:val="Hyperlink"/>
                <w:noProof/>
              </w:rPr>
              <w:t>5.5</w:t>
            </w:r>
            <w:r w:rsidR="00037A3E">
              <w:rPr>
                <w:rFonts w:asciiTheme="minorHAnsi" w:eastAsiaTheme="minorEastAsia" w:hAnsiTheme="minorHAnsi"/>
                <w:noProof/>
                <w:sz w:val="22"/>
              </w:rPr>
              <w:tab/>
            </w:r>
            <w:r w:rsidR="00037A3E" w:rsidRPr="00983FAE">
              <w:rPr>
                <w:rStyle w:val="Hyperlink"/>
                <w:noProof/>
              </w:rPr>
              <w:t>Identification and Management of Asbestos and Other Hazardous Materials / Substances</w:t>
            </w:r>
            <w:r w:rsidR="00037A3E">
              <w:rPr>
                <w:noProof/>
                <w:webHidden/>
              </w:rPr>
              <w:tab/>
            </w:r>
            <w:r w:rsidR="00037A3E">
              <w:rPr>
                <w:noProof/>
                <w:webHidden/>
              </w:rPr>
              <w:fldChar w:fldCharType="begin"/>
            </w:r>
            <w:r w:rsidR="00037A3E">
              <w:rPr>
                <w:noProof/>
                <w:webHidden/>
              </w:rPr>
              <w:instrText xml:space="preserve"> PAGEREF _Toc51919582 \h </w:instrText>
            </w:r>
            <w:r w:rsidR="00037A3E">
              <w:rPr>
                <w:noProof/>
                <w:webHidden/>
              </w:rPr>
            </w:r>
            <w:r w:rsidR="00037A3E">
              <w:rPr>
                <w:noProof/>
                <w:webHidden/>
              </w:rPr>
              <w:fldChar w:fldCharType="separate"/>
            </w:r>
            <w:r w:rsidR="00037A3E">
              <w:rPr>
                <w:noProof/>
                <w:webHidden/>
              </w:rPr>
              <w:t>31</w:t>
            </w:r>
            <w:r w:rsidR="00037A3E">
              <w:rPr>
                <w:noProof/>
                <w:webHidden/>
              </w:rPr>
              <w:fldChar w:fldCharType="end"/>
            </w:r>
          </w:hyperlink>
        </w:p>
        <w:p w14:paraId="41EC3125" w14:textId="4D7B8087" w:rsidR="00037A3E" w:rsidRDefault="00F62045">
          <w:pPr>
            <w:pStyle w:val="TOC2"/>
            <w:tabs>
              <w:tab w:val="left" w:pos="880"/>
              <w:tab w:val="right" w:leader="dot" w:pos="9350"/>
            </w:tabs>
            <w:rPr>
              <w:rFonts w:asciiTheme="minorHAnsi" w:eastAsiaTheme="minorEastAsia" w:hAnsiTheme="minorHAnsi"/>
              <w:noProof/>
              <w:sz w:val="22"/>
            </w:rPr>
          </w:pPr>
          <w:hyperlink w:anchor="_Toc51919583" w:history="1">
            <w:r w:rsidR="00037A3E" w:rsidRPr="00983FAE">
              <w:rPr>
                <w:rStyle w:val="Hyperlink"/>
                <w:noProof/>
              </w:rPr>
              <w:t>5.6</w:t>
            </w:r>
            <w:r w:rsidR="00037A3E">
              <w:rPr>
                <w:rFonts w:asciiTheme="minorHAnsi" w:eastAsiaTheme="minorEastAsia" w:hAnsiTheme="minorHAnsi"/>
                <w:noProof/>
                <w:sz w:val="22"/>
              </w:rPr>
              <w:tab/>
            </w:r>
            <w:r w:rsidR="00037A3E" w:rsidRPr="00983FAE">
              <w:rPr>
                <w:rStyle w:val="Hyperlink"/>
                <w:noProof/>
              </w:rPr>
              <w:t>Site Safety Rules</w:t>
            </w:r>
            <w:r w:rsidR="00037A3E">
              <w:rPr>
                <w:noProof/>
                <w:webHidden/>
              </w:rPr>
              <w:tab/>
            </w:r>
            <w:r w:rsidR="00037A3E">
              <w:rPr>
                <w:noProof/>
                <w:webHidden/>
              </w:rPr>
              <w:fldChar w:fldCharType="begin"/>
            </w:r>
            <w:r w:rsidR="00037A3E">
              <w:rPr>
                <w:noProof/>
                <w:webHidden/>
              </w:rPr>
              <w:instrText xml:space="preserve"> PAGEREF _Toc51919583 \h </w:instrText>
            </w:r>
            <w:r w:rsidR="00037A3E">
              <w:rPr>
                <w:noProof/>
                <w:webHidden/>
              </w:rPr>
            </w:r>
            <w:r w:rsidR="00037A3E">
              <w:rPr>
                <w:noProof/>
                <w:webHidden/>
              </w:rPr>
              <w:fldChar w:fldCharType="separate"/>
            </w:r>
            <w:r w:rsidR="00037A3E">
              <w:rPr>
                <w:noProof/>
                <w:webHidden/>
              </w:rPr>
              <w:t>33</w:t>
            </w:r>
            <w:r w:rsidR="00037A3E">
              <w:rPr>
                <w:noProof/>
                <w:webHidden/>
              </w:rPr>
              <w:fldChar w:fldCharType="end"/>
            </w:r>
          </w:hyperlink>
        </w:p>
        <w:p w14:paraId="1D2620AD" w14:textId="02BF27FF" w:rsidR="00037A3E" w:rsidRDefault="00F62045">
          <w:pPr>
            <w:pStyle w:val="TOC2"/>
            <w:tabs>
              <w:tab w:val="left" w:pos="880"/>
              <w:tab w:val="right" w:leader="dot" w:pos="9350"/>
            </w:tabs>
            <w:rPr>
              <w:rFonts w:asciiTheme="minorHAnsi" w:eastAsiaTheme="minorEastAsia" w:hAnsiTheme="minorHAnsi"/>
              <w:noProof/>
              <w:sz w:val="22"/>
            </w:rPr>
          </w:pPr>
          <w:hyperlink w:anchor="_Toc51919584" w:history="1">
            <w:r w:rsidR="00037A3E" w:rsidRPr="00983FAE">
              <w:rPr>
                <w:rStyle w:val="Hyperlink"/>
                <w:noProof/>
              </w:rPr>
              <w:t>5.7</w:t>
            </w:r>
            <w:r w:rsidR="00037A3E">
              <w:rPr>
                <w:rFonts w:asciiTheme="minorHAnsi" w:eastAsiaTheme="minorEastAsia" w:hAnsiTheme="minorHAnsi"/>
                <w:noProof/>
                <w:sz w:val="22"/>
              </w:rPr>
              <w:tab/>
            </w:r>
            <w:r w:rsidR="00037A3E" w:rsidRPr="00983FAE">
              <w:rPr>
                <w:rStyle w:val="Hyperlink"/>
                <w:noProof/>
              </w:rPr>
              <w:t>Emergency Management Plan</w:t>
            </w:r>
            <w:r w:rsidR="00037A3E">
              <w:rPr>
                <w:noProof/>
                <w:webHidden/>
              </w:rPr>
              <w:tab/>
            </w:r>
            <w:r w:rsidR="00037A3E">
              <w:rPr>
                <w:noProof/>
                <w:webHidden/>
              </w:rPr>
              <w:fldChar w:fldCharType="begin"/>
            </w:r>
            <w:r w:rsidR="00037A3E">
              <w:rPr>
                <w:noProof/>
                <w:webHidden/>
              </w:rPr>
              <w:instrText xml:space="preserve"> PAGEREF _Toc51919584 \h </w:instrText>
            </w:r>
            <w:r w:rsidR="00037A3E">
              <w:rPr>
                <w:noProof/>
                <w:webHidden/>
              </w:rPr>
            </w:r>
            <w:r w:rsidR="00037A3E">
              <w:rPr>
                <w:noProof/>
                <w:webHidden/>
              </w:rPr>
              <w:fldChar w:fldCharType="separate"/>
            </w:r>
            <w:r w:rsidR="00037A3E">
              <w:rPr>
                <w:noProof/>
                <w:webHidden/>
              </w:rPr>
              <w:t>33</w:t>
            </w:r>
            <w:r w:rsidR="00037A3E">
              <w:rPr>
                <w:noProof/>
                <w:webHidden/>
              </w:rPr>
              <w:fldChar w:fldCharType="end"/>
            </w:r>
          </w:hyperlink>
        </w:p>
        <w:p w14:paraId="5AC04438" w14:textId="2AC44206" w:rsidR="00037A3E" w:rsidRDefault="00F62045">
          <w:pPr>
            <w:pStyle w:val="TOC2"/>
            <w:tabs>
              <w:tab w:val="left" w:pos="880"/>
              <w:tab w:val="right" w:leader="dot" w:pos="9350"/>
            </w:tabs>
            <w:rPr>
              <w:rFonts w:asciiTheme="minorHAnsi" w:eastAsiaTheme="minorEastAsia" w:hAnsiTheme="minorHAnsi"/>
              <w:noProof/>
              <w:sz w:val="22"/>
            </w:rPr>
          </w:pPr>
          <w:hyperlink w:anchor="_Toc51919585" w:history="1">
            <w:r w:rsidR="00037A3E" w:rsidRPr="00983FAE">
              <w:rPr>
                <w:rStyle w:val="Hyperlink"/>
                <w:noProof/>
              </w:rPr>
              <w:t>5.8</w:t>
            </w:r>
            <w:r w:rsidR="00037A3E">
              <w:rPr>
                <w:rFonts w:asciiTheme="minorHAnsi" w:eastAsiaTheme="minorEastAsia" w:hAnsiTheme="minorHAnsi"/>
                <w:noProof/>
                <w:sz w:val="22"/>
              </w:rPr>
              <w:tab/>
            </w:r>
            <w:r w:rsidR="00037A3E" w:rsidRPr="00983FAE">
              <w:rPr>
                <w:rStyle w:val="Hyperlink"/>
                <w:noProof/>
              </w:rPr>
              <w:t>Manual Handling</w:t>
            </w:r>
            <w:r w:rsidR="00037A3E">
              <w:rPr>
                <w:noProof/>
                <w:webHidden/>
              </w:rPr>
              <w:tab/>
            </w:r>
            <w:r w:rsidR="00037A3E">
              <w:rPr>
                <w:noProof/>
                <w:webHidden/>
              </w:rPr>
              <w:fldChar w:fldCharType="begin"/>
            </w:r>
            <w:r w:rsidR="00037A3E">
              <w:rPr>
                <w:noProof/>
                <w:webHidden/>
              </w:rPr>
              <w:instrText xml:space="preserve"> PAGEREF _Toc51919585 \h </w:instrText>
            </w:r>
            <w:r w:rsidR="00037A3E">
              <w:rPr>
                <w:noProof/>
                <w:webHidden/>
              </w:rPr>
            </w:r>
            <w:r w:rsidR="00037A3E">
              <w:rPr>
                <w:noProof/>
                <w:webHidden/>
              </w:rPr>
              <w:fldChar w:fldCharType="separate"/>
            </w:r>
            <w:r w:rsidR="00037A3E">
              <w:rPr>
                <w:noProof/>
                <w:webHidden/>
              </w:rPr>
              <w:t>34</w:t>
            </w:r>
            <w:r w:rsidR="00037A3E">
              <w:rPr>
                <w:noProof/>
                <w:webHidden/>
              </w:rPr>
              <w:fldChar w:fldCharType="end"/>
            </w:r>
          </w:hyperlink>
        </w:p>
        <w:p w14:paraId="1D05FB1A" w14:textId="6AAC913E" w:rsidR="00037A3E" w:rsidRDefault="00F62045">
          <w:pPr>
            <w:pStyle w:val="TOC2"/>
            <w:tabs>
              <w:tab w:val="left" w:pos="880"/>
              <w:tab w:val="right" w:leader="dot" w:pos="9350"/>
            </w:tabs>
            <w:rPr>
              <w:rFonts w:asciiTheme="minorHAnsi" w:eastAsiaTheme="minorEastAsia" w:hAnsiTheme="minorHAnsi"/>
              <w:noProof/>
              <w:sz w:val="22"/>
            </w:rPr>
          </w:pPr>
          <w:hyperlink w:anchor="_Toc51919586" w:history="1">
            <w:r w:rsidR="00037A3E" w:rsidRPr="00983FAE">
              <w:rPr>
                <w:rStyle w:val="Hyperlink"/>
                <w:noProof/>
              </w:rPr>
              <w:t>5.9</w:t>
            </w:r>
            <w:r w:rsidR="00037A3E">
              <w:rPr>
                <w:rFonts w:asciiTheme="minorHAnsi" w:eastAsiaTheme="minorEastAsia" w:hAnsiTheme="minorHAnsi"/>
                <w:noProof/>
                <w:sz w:val="22"/>
              </w:rPr>
              <w:tab/>
            </w:r>
            <w:r w:rsidR="00037A3E" w:rsidRPr="00983FAE">
              <w:rPr>
                <w:rStyle w:val="Hyperlink"/>
                <w:noProof/>
              </w:rPr>
              <w:t>Working at Height</w:t>
            </w:r>
            <w:r w:rsidR="00037A3E">
              <w:rPr>
                <w:noProof/>
                <w:webHidden/>
              </w:rPr>
              <w:tab/>
            </w:r>
            <w:r w:rsidR="00037A3E">
              <w:rPr>
                <w:noProof/>
                <w:webHidden/>
              </w:rPr>
              <w:fldChar w:fldCharType="begin"/>
            </w:r>
            <w:r w:rsidR="00037A3E">
              <w:rPr>
                <w:noProof/>
                <w:webHidden/>
              </w:rPr>
              <w:instrText xml:space="preserve"> PAGEREF _Toc51919586 \h </w:instrText>
            </w:r>
            <w:r w:rsidR="00037A3E">
              <w:rPr>
                <w:noProof/>
                <w:webHidden/>
              </w:rPr>
            </w:r>
            <w:r w:rsidR="00037A3E">
              <w:rPr>
                <w:noProof/>
                <w:webHidden/>
              </w:rPr>
              <w:fldChar w:fldCharType="separate"/>
            </w:r>
            <w:r w:rsidR="00037A3E">
              <w:rPr>
                <w:noProof/>
                <w:webHidden/>
              </w:rPr>
              <w:t>35</w:t>
            </w:r>
            <w:r w:rsidR="00037A3E">
              <w:rPr>
                <w:noProof/>
                <w:webHidden/>
              </w:rPr>
              <w:fldChar w:fldCharType="end"/>
            </w:r>
          </w:hyperlink>
        </w:p>
        <w:p w14:paraId="097ED75C" w14:textId="369FF9C5" w:rsidR="00037A3E" w:rsidRDefault="00F62045">
          <w:pPr>
            <w:pStyle w:val="TOC2"/>
            <w:tabs>
              <w:tab w:val="left" w:pos="1100"/>
              <w:tab w:val="right" w:leader="dot" w:pos="9350"/>
            </w:tabs>
            <w:rPr>
              <w:rFonts w:asciiTheme="minorHAnsi" w:eastAsiaTheme="minorEastAsia" w:hAnsiTheme="minorHAnsi"/>
              <w:noProof/>
              <w:sz w:val="22"/>
            </w:rPr>
          </w:pPr>
          <w:hyperlink w:anchor="_Toc51919587" w:history="1">
            <w:r w:rsidR="00037A3E" w:rsidRPr="00983FAE">
              <w:rPr>
                <w:rStyle w:val="Hyperlink"/>
                <w:noProof/>
              </w:rPr>
              <w:t>5.10</w:t>
            </w:r>
            <w:r w:rsidR="00037A3E">
              <w:rPr>
                <w:rFonts w:asciiTheme="minorHAnsi" w:eastAsiaTheme="minorEastAsia" w:hAnsiTheme="minorHAnsi"/>
                <w:noProof/>
                <w:sz w:val="22"/>
              </w:rPr>
              <w:tab/>
            </w:r>
            <w:r w:rsidR="00037A3E" w:rsidRPr="00983FAE">
              <w:rPr>
                <w:rStyle w:val="Hyperlink"/>
                <w:noProof/>
              </w:rPr>
              <w:t>Fixed and Temporary Electrical Installations</w:t>
            </w:r>
            <w:r w:rsidR="00037A3E">
              <w:rPr>
                <w:noProof/>
                <w:webHidden/>
              </w:rPr>
              <w:tab/>
            </w:r>
            <w:r w:rsidR="00037A3E">
              <w:rPr>
                <w:noProof/>
                <w:webHidden/>
              </w:rPr>
              <w:fldChar w:fldCharType="begin"/>
            </w:r>
            <w:r w:rsidR="00037A3E">
              <w:rPr>
                <w:noProof/>
                <w:webHidden/>
              </w:rPr>
              <w:instrText xml:space="preserve"> PAGEREF _Toc51919587 \h </w:instrText>
            </w:r>
            <w:r w:rsidR="00037A3E">
              <w:rPr>
                <w:noProof/>
                <w:webHidden/>
              </w:rPr>
            </w:r>
            <w:r w:rsidR="00037A3E">
              <w:rPr>
                <w:noProof/>
                <w:webHidden/>
              </w:rPr>
              <w:fldChar w:fldCharType="separate"/>
            </w:r>
            <w:r w:rsidR="00037A3E">
              <w:rPr>
                <w:noProof/>
                <w:webHidden/>
              </w:rPr>
              <w:t>36</w:t>
            </w:r>
            <w:r w:rsidR="00037A3E">
              <w:rPr>
                <w:noProof/>
                <w:webHidden/>
              </w:rPr>
              <w:fldChar w:fldCharType="end"/>
            </w:r>
          </w:hyperlink>
        </w:p>
        <w:p w14:paraId="62189FC3" w14:textId="32767A2E" w:rsidR="00037A3E" w:rsidRDefault="00F62045">
          <w:pPr>
            <w:pStyle w:val="TOC2"/>
            <w:tabs>
              <w:tab w:val="left" w:pos="1100"/>
              <w:tab w:val="right" w:leader="dot" w:pos="9350"/>
            </w:tabs>
            <w:rPr>
              <w:rFonts w:asciiTheme="minorHAnsi" w:eastAsiaTheme="minorEastAsia" w:hAnsiTheme="minorHAnsi"/>
              <w:noProof/>
              <w:sz w:val="22"/>
            </w:rPr>
          </w:pPr>
          <w:hyperlink w:anchor="_Toc51919588" w:history="1">
            <w:r w:rsidR="00037A3E" w:rsidRPr="00983FAE">
              <w:rPr>
                <w:rStyle w:val="Hyperlink"/>
                <w:noProof/>
              </w:rPr>
              <w:t>5.11</w:t>
            </w:r>
            <w:r w:rsidR="00037A3E">
              <w:rPr>
                <w:rFonts w:asciiTheme="minorHAnsi" w:eastAsiaTheme="minorEastAsia" w:hAnsiTheme="minorHAnsi"/>
                <w:noProof/>
                <w:sz w:val="22"/>
              </w:rPr>
              <w:tab/>
            </w:r>
            <w:r w:rsidR="00037A3E" w:rsidRPr="00983FAE">
              <w:rPr>
                <w:rStyle w:val="Hyperlink"/>
                <w:noProof/>
              </w:rPr>
              <w:t>Personal Protective Equipment</w:t>
            </w:r>
            <w:r w:rsidR="00037A3E">
              <w:rPr>
                <w:noProof/>
                <w:webHidden/>
              </w:rPr>
              <w:tab/>
            </w:r>
            <w:r w:rsidR="00037A3E">
              <w:rPr>
                <w:noProof/>
                <w:webHidden/>
              </w:rPr>
              <w:fldChar w:fldCharType="begin"/>
            </w:r>
            <w:r w:rsidR="00037A3E">
              <w:rPr>
                <w:noProof/>
                <w:webHidden/>
              </w:rPr>
              <w:instrText xml:space="preserve"> PAGEREF _Toc51919588 \h </w:instrText>
            </w:r>
            <w:r w:rsidR="00037A3E">
              <w:rPr>
                <w:noProof/>
                <w:webHidden/>
              </w:rPr>
            </w:r>
            <w:r w:rsidR="00037A3E">
              <w:rPr>
                <w:noProof/>
                <w:webHidden/>
              </w:rPr>
              <w:fldChar w:fldCharType="separate"/>
            </w:r>
            <w:r w:rsidR="00037A3E">
              <w:rPr>
                <w:noProof/>
                <w:webHidden/>
              </w:rPr>
              <w:t>36</w:t>
            </w:r>
            <w:r w:rsidR="00037A3E">
              <w:rPr>
                <w:noProof/>
                <w:webHidden/>
              </w:rPr>
              <w:fldChar w:fldCharType="end"/>
            </w:r>
          </w:hyperlink>
        </w:p>
        <w:p w14:paraId="65B5F6A5" w14:textId="5EECA0DC" w:rsidR="00037A3E" w:rsidRDefault="00F62045">
          <w:pPr>
            <w:pStyle w:val="TOC2"/>
            <w:tabs>
              <w:tab w:val="left" w:pos="1100"/>
              <w:tab w:val="right" w:leader="dot" w:pos="9350"/>
            </w:tabs>
            <w:rPr>
              <w:rFonts w:asciiTheme="minorHAnsi" w:eastAsiaTheme="minorEastAsia" w:hAnsiTheme="minorHAnsi"/>
              <w:noProof/>
              <w:sz w:val="22"/>
            </w:rPr>
          </w:pPr>
          <w:hyperlink w:anchor="_Toc51919589" w:history="1">
            <w:r w:rsidR="00037A3E" w:rsidRPr="00983FAE">
              <w:rPr>
                <w:rStyle w:val="Hyperlink"/>
                <w:noProof/>
              </w:rPr>
              <w:t>5.12</w:t>
            </w:r>
            <w:r w:rsidR="00037A3E">
              <w:rPr>
                <w:rFonts w:asciiTheme="minorHAnsi" w:eastAsiaTheme="minorEastAsia" w:hAnsiTheme="minorHAnsi"/>
                <w:noProof/>
                <w:sz w:val="22"/>
              </w:rPr>
              <w:tab/>
            </w:r>
            <w:r w:rsidR="00037A3E" w:rsidRPr="00983FAE">
              <w:rPr>
                <w:rStyle w:val="Hyperlink"/>
                <w:noProof/>
              </w:rPr>
              <w:t>Plant and Equipment</w:t>
            </w:r>
            <w:r w:rsidR="00037A3E">
              <w:rPr>
                <w:noProof/>
                <w:webHidden/>
              </w:rPr>
              <w:tab/>
            </w:r>
            <w:r w:rsidR="00037A3E">
              <w:rPr>
                <w:noProof/>
                <w:webHidden/>
              </w:rPr>
              <w:fldChar w:fldCharType="begin"/>
            </w:r>
            <w:r w:rsidR="00037A3E">
              <w:rPr>
                <w:noProof/>
                <w:webHidden/>
              </w:rPr>
              <w:instrText xml:space="preserve"> PAGEREF _Toc51919589 \h </w:instrText>
            </w:r>
            <w:r w:rsidR="00037A3E">
              <w:rPr>
                <w:noProof/>
                <w:webHidden/>
              </w:rPr>
            </w:r>
            <w:r w:rsidR="00037A3E">
              <w:rPr>
                <w:noProof/>
                <w:webHidden/>
              </w:rPr>
              <w:fldChar w:fldCharType="separate"/>
            </w:r>
            <w:r w:rsidR="00037A3E">
              <w:rPr>
                <w:noProof/>
                <w:webHidden/>
              </w:rPr>
              <w:t>37</w:t>
            </w:r>
            <w:r w:rsidR="00037A3E">
              <w:rPr>
                <w:noProof/>
                <w:webHidden/>
              </w:rPr>
              <w:fldChar w:fldCharType="end"/>
            </w:r>
          </w:hyperlink>
        </w:p>
        <w:p w14:paraId="10C40CFC" w14:textId="349B2D1C" w:rsidR="00037A3E" w:rsidRDefault="00F62045">
          <w:pPr>
            <w:pStyle w:val="TOC2"/>
            <w:tabs>
              <w:tab w:val="left" w:pos="1100"/>
              <w:tab w:val="right" w:leader="dot" w:pos="9350"/>
            </w:tabs>
            <w:rPr>
              <w:rFonts w:asciiTheme="minorHAnsi" w:eastAsiaTheme="minorEastAsia" w:hAnsiTheme="minorHAnsi"/>
              <w:noProof/>
              <w:sz w:val="22"/>
            </w:rPr>
          </w:pPr>
          <w:hyperlink w:anchor="_Toc51919590" w:history="1">
            <w:r w:rsidR="00037A3E" w:rsidRPr="00983FAE">
              <w:rPr>
                <w:rStyle w:val="Hyperlink"/>
                <w:noProof/>
              </w:rPr>
              <w:t>5.13</w:t>
            </w:r>
            <w:r w:rsidR="00037A3E">
              <w:rPr>
                <w:rFonts w:asciiTheme="minorHAnsi" w:eastAsiaTheme="minorEastAsia" w:hAnsiTheme="minorHAnsi"/>
                <w:noProof/>
                <w:sz w:val="22"/>
              </w:rPr>
              <w:tab/>
            </w:r>
            <w:r w:rsidR="00037A3E" w:rsidRPr="00983FAE">
              <w:rPr>
                <w:rStyle w:val="Hyperlink"/>
                <w:noProof/>
              </w:rPr>
              <w:t>Housekeeping Arrangements</w:t>
            </w:r>
            <w:r w:rsidR="00037A3E">
              <w:rPr>
                <w:noProof/>
                <w:webHidden/>
              </w:rPr>
              <w:tab/>
            </w:r>
            <w:r w:rsidR="00037A3E">
              <w:rPr>
                <w:noProof/>
                <w:webHidden/>
              </w:rPr>
              <w:fldChar w:fldCharType="begin"/>
            </w:r>
            <w:r w:rsidR="00037A3E">
              <w:rPr>
                <w:noProof/>
                <w:webHidden/>
              </w:rPr>
              <w:instrText xml:space="preserve"> PAGEREF _Toc51919590 \h </w:instrText>
            </w:r>
            <w:r w:rsidR="00037A3E">
              <w:rPr>
                <w:noProof/>
                <w:webHidden/>
              </w:rPr>
            </w:r>
            <w:r w:rsidR="00037A3E">
              <w:rPr>
                <w:noProof/>
                <w:webHidden/>
              </w:rPr>
              <w:fldChar w:fldCharType="separate"/>
            </w:r>
            <w:r w:rsidR="00037A3E">
              <w:rPr>
                <w:noProof/>
                <w:webHidden/>
              </w:rPr>
              <w:t>37</w:t>
            </w:r>
            <w:r w:rsidR="00037A3E">
              <w:rPr>
                <w:noProof/>
                <w:webHidden/>
              </w:rPr>
              <w:fldChar w:fldCharType="end"/>
            </w:r>
          </w:hyperlink>
        </w:p>
        <w:p w14:paraId="4C32C862" w14:textId="406C6894" w:rsidR="00037A3E" w:rsidRDefault="00F62045">
          <w:pPr>
            <w:pStyle w:val="TOC2"/>
            <w:tabs>
              <w:tab w:val="left" w:pos="1100"/>
              <w:tab w:val="right" w:leader="dot" w:pos="9350"/>
            </w:tabs>
            <w:rPr>
              <w:rFonts w:asciiTheme="minorHAnsi" w:eastAsiaTheme="minorEastAsia" w:hAnsiTheme="minorHAnsi"/>
              <w:noProof/>
              <w:sz w:val="22"/>
            </w:rPr>
          </w:pPr>
          <w:hyperlink w:anchor="_Toc51919591" w:history="1">
            <w:r w:rsidR="00037A3E" w:rsidRPr="00983FAE">
              <w:rPr>
                <w:rStyle w:val="Hyperlink"/>
                <w:noProof/>
              </w:rPr>
              <w:t>5.14</w:t>
            </w:r>
            <w:r w:rsidR="00037A3E">
              <w:rPr>
                <w:rFonts w:asciiTheme="minorHAnsi" w:eastAsiaTheme="minorEastAsia" w:hAnsiTheme="minorHAnsi"/>
                <w:noProof/>
                <w:sz w:val="22"/>
              </w:rPr>
              <w:tab/>
            </w:r>
            <w:r w:rsidR="00037A3E" w:rsidRPr="00983FAE">
              <w:rPr>
                <w:rStyle w:val="Hyperlink"/>
                <w:noProof/>
              </w:rPr>
              <w:t>Lifting Equipment and Lifting Operations</w:t>
            </w:r>
            <w:r w:rsidR="00037A3E">
              <w:rPr>
                <w:noProof/>
                <w:webHidden/>
              </w:rPr>
              <w:tab/>
            </w:r>
            <w:r w:rsidR="00037A3E">
              <w:rPr>
                <w:noProof/>
                <w:webHidden/>
              </w:rPr>
              <w:fldChar w:fldCharType="begin"/>
            </w:r>
            <w:r w:rsidR="00037A3E">
              <w:rPr>
                <w:noProof/>
                <w:webHidden/>
              </w:rPr>
              <w:instrText xml:space="preserve"> PAGEREF _Toc51919591 \h </w:instrText>
            </w:r>
            <w:r w:rsidR="00037A3E">
              <w:rPr>
                <w:noProof/>
                <w:webHidden/>
              </w:rPr>
            </w:r>
            <w:r w:rsidR="00037A3E">
              <w:rPr>
                <w:noProof/>
                <w:webHidden/>
              </w:rPr>
              <w:fldChar w:fldCharType="separate"/>
            </w:r>
            <w:r w:rsidR="00037A3E">
              <w:rPr>
                <w:noProof/>
                <w:webHidden/>
              </w:rPr>
              <w:t>38</w:t>
            </w:r>
            <w:r w:rsidR="00037A3E">
              <w:rPr>
                <w:noProof/>
                <w:webHidden/>
              </w:rPr>
              <w:fldChar w:fldCharType="end"/>
            </w:r>
          </w:hyperlink>
        </w:p>
        <w:p w14:paraId="533E3137" w14:textId="377EECE9" w:rsidR="00037A3E" w:rsidRDefault="00F62045">
          <w:pPr>
            <w:pStyle w:val="TOC2"/>
            <w:tabs>
              <w:tab w:val="left" w:pos="1100"/>
              <w:tab w:val="right" w:leader="dot" w:pos="9350"/>
            </w:tabs>
            <w:rPr>
              <w:rFonts w:asciiTheme="minorHAnsi" w:eastAsiaTheme="minorEastAsia" w:hAnsiTheme="minorHAnsi"/>
              <w:noProof/>
              <w:sz w:val="22"/>
            </w:rPr>
          </w:pPr>
          <w:hyperlink w:anchor="_Toc51919592" w:history="1">
            <w:r w:rsidR="00037A3E" w:rsidRPr="00983FAE">
              <w:rPr>
                <w:rStyle w:val="Hyperlink"/>
                <w:noProof/>
              </w:rPr>
              <w:t>5.15</w:t>
            </w:r>
            <w:r w:rsidR="00037A3E">
              <w:rPr>
                <w:rFonts w:asciiTheme="minorHAnsi" w:eastAsiaTheme="minorEastAsia" w:hAnsiTheme="minorHAnsi"/>
                <w:noProof/>
                <w:sz w:val="22"/>
              </w:rPr>
              <w:tab/>
            </w:r>
            <w:r w:rsidR="00037A3E" w:rsidRPr="00983FAE">
              <w:rPr>
                <w:rStyle w:val="Hyperlink"/>
                <w:noProof/>
              </w:rPr>
              <w:t>Welfare and Site Accommodation</w:t>
            </w:r>
            <w:r w:rsidR="00037A3E">
              <w:rPr>
                <w:noProof/>
                <w:webHidden/>
              </w:rPr>
              <w:tab/>
            </w:r>
            <w:r w:rsidR="00037A3E">
              <w:rPr>
                <w:noProof/>
                <w:webHidden/>
              </w:rPr>
              <w:fldChar w:fldCharType="begin"/>
            </w:r>
            <w:r w:rsidR="00037A3E">
              <w:rPr>
                <w:noProof/>
                <w:webHidden/>
              </w:rPr>
              <w:instrText xml:space="preserve"> PAGEREF _Toc51919592 \h </w:instrText>
            </w:r>
            <w:r w:rsidR="00037A3E">
              <w:rPr>
                <w:noProof/>
                <w:webHidden/>
              </w:rPr>
            </w:r>
            <w:r w:rsidR="00037A3E">
              <w:rPr>
                <w:noProof/>
                <w:webHidden/>
              </w:rPr>
              <w:fldChar w:fldCharType="separate"/>
            </w:r>
            <w:r w:rsidR="00037A3E">
              <w:rPr>
                <w:noProof/>
                <w:webHidden/>
              </w:rPr>
              <w:t>38</w:t>
            </w:r>
            <w:r w:rsidR="00037A3E">
              <w:rPr>
                <w:noProof/>
                <w:webHidden/>
              </w:rPr>
              <w:fldChar w:fldCharType="end"/>
            </w:r>
          </w:hyperlink>
        </w:p>
        <w:p w14:paraId="13F2EE1D" w14:textId="1E5B9AD3" w:rsidR="00037A3E" w:rsidRDefault="00F62045">
          <w:pPr>
            <w:pStyle w:val="TOC2"/>
            <w:tabs>
              <w:tab w:val="left" w:pos="1100"/>
              <w:tab w:val="right" w:leader="dot" w:pos="9350"/>
            </w:tabs>
            <w:rPr>
              <w:rFonts w:asciiTheme="minorHAnsi" w:eastAsiaTheme="minorEastAsia" w:hAnsiTheme="minorHAnsi"/>
              <w:noProof/>
              <w:sz w:val="22"/>
            </w:rPr>
          </w:pPr>
          <w:hyperlink w:anchor="_Toc51919593" w:history="1">
            <w:r w:rsidR="00037A3E" w:rsidRPr="00983FAE">
              <w:rPr>
                <w:rStyle w:val="Hyperlink"/>
                <w:noProof/>
              </w:rPr>
              <w:t>5.16</w:t>
            </w:r>
            <w:r w:rsidR="00037A3E">
              <w:rPr>
                <w:rFonts w:asciiTheme="minorHAnsi" w:eastAsiaTheme="minorEastAsia" w:hAnsiTheme="minorHAnsi"/>
                <w:noProof/>
                <w:sz w:val="22"/>
              </w:rPr>
              <w:tab/>
            </w:r>
            <w:r w:rsidR="00037A3E" w:rsidRPr="00983FAE">
              <w:rPr>
                <w:rStyle w:val="Hyperlink"/>
                <w:noProof/>
              </w:rPr>
              <w:t>Scaffolds and Ladders</w:t>
            </w:r>
            <w:r w:rsidR="00037A3E">
              <w:rPr>
                <w:noProof/>
                <w:webHidden/>
              </w:rPr>
              <w:tab/>
            </w:r>
            <w:r w:rsidR="00037A3E">
              <w:rPr>
                <w:noProof/>
                <w:webHidden/>
              </w:rPr>
              <w:fldChar w:fldCharType="begin"/>
            </w:r>
            <w:r w:rsidR="00037A3E">
              <w:rPr>
                <w:noProof/>
                <w:webHidden/>
              </w:rPr>
              <w:instrText xml:space="preserve"> PAGEREF _Toc51919593 \h </w:instrText>
            </w:r>
            <w:r w:rsidR="00037A3E">
              <w:rPr>
                <w:noProof/>
                <w:webHidden/>
              </w:rPr>
            </w:r>
            <w:r w:rsidR="00037A3E">
              <w:rPr>
                <w:noProof/>
                <w:webHidden/>
              </w:rPr>
              <w:fldChar w:fldCharType="separate"/>
            </w:r>
            <w:r w:rsidR="00037A3E">
              <w:rPr>
                <w:noProof/>
                <w:webHidden/>
              </w:rPr>
              <w:t>40</w:t>
            </w:r>
            <w:r w:rsidR="00037A3E">
              <w:rPr>
                <w:noProof/>
                <w:webHidden/>
              </w:rPr>
              <w:fldChar w:fldCharType="end"/>
            </w:r>
          </w:hyperlink>
        </w:p>
        <w:p w14:paraId="69A58DEC" w14:textId="2A58C340" w:rsidR="00037A3E" w:rsidRDefault="00F62045">
          <w:pPr>
            <w:pStyle w:val="TOC2"/>
            <w:tabs>
              <w:tab w:val="left" w:pos="1100"/>
              <w:tab w:val="right" w:leader="dot" w:pos="9350"/>
            </w:tabs>
            <w:rPr>
              <w:rFonts w:asciiTheme="minorHAnsi" w:eastAsiaTheme="minorEastAsia" w:hAnsiTheme="minorHAnsi"/>
              <w:noProof/>
              <w:sz w:val="22"/>
            </w:rPr>
          </w:pPr>
          <w:hyperlink w:anchor="_Toc51919594" w:history="1">
            <w:r w:rsidR="00037A3E" w:rsidRPr="00983FAE">
              <w:rPr>
                <w:rStyle w:val="Hyperlink"/>
                <w:noProof/>
              </w:rPr>
              <w:t>5.17</w:t>
            </w:r>
            <w:r w:rsidR="00037A3E">
              <w:rPr>
                <w:rFonts w:asciiTheme="minorHAnsi" w:eastAsiaTheme="minorEastAsia" w:hAnsiTheme="minorHAnsi"/>
                <w:noProof/>
                <w:sz w:val="22"/>
              </w:rPr>
              <w:tab/>
            </w:r>
            <w:r w:rsidR="00037A3E" w:rsidRPr="00983FAE">
              <w:rPr>
                <w:rStyle w:val="Hyperlink"/>
                <w:noProof/>
              </w:rPr>
              <w:t>Cantilevers and Platforms</w:t>
            </w:r>
            <w:r w:rsidR="00037A3E">
              <w:rPr>
                <w:noProof/>
                <w:webHidden/>
              </w:rPr>
              <w:tab/>
            </w:r>
            <w:r w:rsidR="00037A3E">
              <w:rPr>
                <w:noProof/>
                <w:webHidden/>
              </w:rPr>
              <w:fldChar w:fldCharType="begin"/>
            </w:r>
            <w:r w:rsidR="00037A3E">
              <w:rPr>
                <w:noProof/>
                <w:webHidden/>
              </w:rPr>
              <w:instrText xml:space="preserve"> PAGEREF _Toc51919594 \h </w:instrText>
            </w:r>
            <w:r w:rsidR="00037A3E">
              <w:rPr>
                <w:noProof/>
                <w:webHidden/>
              </w:rPr>
            </w:r>
            <w:r w:rsidR="00037A3E">
              <w:rPr>
                <w:noProof/>
                <w:webHidden/>
              </w:rPr>
              <w:fldChar w:fldCharType="separate"/>
            </w:r>
            <w:r w:rsidR="00037A3E">
              <w:rPr>
                <w:noProof/>
                <w:webHidden/>
              </w:rPr>
              <w:t>41</w:t>
            </w:r>
            <w:r w:rsidR="00037A3E">
              <w:rPr>
                <w:noProof/>
                <w:webHidden/>
              </w:rPr>
              <w:fldChar w:fldCharType="end"/>
            </w:r>
          </w:hyperlink>
        </w:p>
        <w:p w14:paraId="0F428A34" w14:textId="563D89E5" w:rsidR="00037A3E" w:rsidRDefault="00F62045">
          <w:pPr>
            <w:pStyle w:val="TOC2"/>
            <w:tabs>
              <w:tab w:val="left" w:pos="1100"/>
              <w:tab w:val="right" w:leader="dot" w:pos="9350"/>
            </w:tabs>
            <w:rPr>
              <w:rFonts w:asciiTheme="minorHAnsi" w:eastAsiaTheme="minorEastAsia" w:hAnsiTheme="minorHAnsi"/>
              <w:noProof/>
              <w:sz w:val="22"/>
            </w:rPr>
          </w:pPr>
          <w:hyperlink w:anchor="_Toc51919595" w:history="1">
            <w:r w:rsidR="00037A3E" w:rsidRPr="00983FAE">
              <w:rPr>
                <w:rStyle w:val="Hyperlink"/>
                <w:noProof/>
              </w:rPr>
              <w:t>5.18</w:t>
            </w:r>
            <w:r w:rsidR="00037A3E">
              <w:rPr>
                <w:rFonts w:asciiTheme="minorHAnsi" w:eastAsiaTheme="minorEastAsia" w:hAnsiTheme="minorHAnsi"/>
                <w:noProof/>
                <w:sz w:val="22"/>
              </w:rPr>
              <w:tab/>
            </w:r>
            <w:r w:rsidR="00037A3E" w:rsidRPr="00983FAE">
              <w:rPr>
                <w:rStyle w:val="Hyperlink"/>
                <w:noProof/>
              </w:rPr>
              <w:t>Roofs</w:t>
            </w:r>
            <w:r w:rsidR="00037A3E">
              <w:rPr>
                <w:noProof/>
                <w:webHidden/>
              </w:rPr>
              <w:tab/>
            </w:r>
            <w:r w:rsidR="00037A3E">
              <w:rPr>
                <w:noProof/>
                <w:webHidden/>
              </w:rPr>
              <w:fldChar w:fldCharType="begin"/>
            </w:r>
            <w:r w:rsidR="00037A3E">
              <w:rPr>
                <w:noProof/>
                <w:webHidden/>
              </w:rPr>
              <w:instrText xml:space="preserve"> PAGEREF _Toc51919595 \h </w:instrText>
            </w:r>
            <w:r w:rsidR="00037A3E">
              <w:rPr>
                <w:noProof/>
                <w:webHidden/>
              </w:rPr>
            </w:r>
            <w:r w:rsidR="00037A3E">
              <w:rPr>
                <w:noProof/>
                <w:webHidden/>
              </w:rPr>
              <w:fldChar w:fldCharType="separate"/>
            </w:r>
            <w:r w:rsidR="00037A3E">
              <w:rPr>
                <w:noProof/>
                <w:webHidden/>
              </w:rPr>
              <w:t>41</w:t>
            </w:r>
            <w:r w:rsidR="00037A3E">
              <w:rPr>
                <w:noProof/>
                <w:webHidden/>
              </w:rPr>
              <w:fldChar w:fldCharType="end"/>
            </w:r>
          </w:hyperlink>
        </w:p>
        <w:p w14:paraId="06BC9CD9" w14:textId="7E4723BD" w:rsidR="00037A3E" w:rsidRDefault="00F62045">
          <w:pPr>
            <w:pStyle w:val="TOC2"/>
            <w:tabs>
              <w:tab w:val="left" w:pos="1100"/>
              <w:tab w:val="right" w:leader="dot" w:pos="9350"/>
            </w:tabs>
            <w:rPr>
              <w:rFonts w:asciiTheme="minorHAnsi" w:eastAsiaTheme="minorEastAsia" w:hAnsiTheme="minorHAnsi"/>
              <w:noProof/>
              <w:sz w:val="22"/>
            </w:rPr>
          </w:pPr>
          <w:hyperlink w:anchor="_Toc51919596" w:history="1">
            <w:r w:rsidR="00037A3E" w:rsidRPr="00983FAE">
              <w:rPr>
                <w:rStyle w:val="Hyperlink"/>
                <w:noProof/>
              </w:rPr>
              <w:t>5.19</w:t>
            </w:r>
            <w:r w:rsidR="00037A3E">
              <w:rPr>
                <w:rFonts w:asciiTheme="minorHAnsi" w:eastAsiaTheme="minorEastAsia" w:hAnsiTheme="minorHAnsi"/>
                <w:noProof/>
                <w:sz w:val="22"/>
              </w:rPr>
              <w:tab/>
            </w:r>
            <w:r w:rsidR="00037A3E" w:rsidRPr="00983FAE">
              <w:rPr>
                <w:rStyle w:val="Hyperlink"/>
                <w:noProof/>
              </w:rPr>
              <w:t>Excavations and Trenches</w:t>
            </w:r>
            <w:r w:rsidR="00037A3E">
              <w:rPr>
                <w:noProof/>
                <w:webHidden/>
              </w:rPr>
              <w:tab/>
            </w:r>
            <w:r w:rsidR="00037A3E">
              <w:rPr>
                <w:noProof/>
                <w:webHidden/>
              </w:rPr>
              <w:fldChar w:fldCharType="begin"/>
            </w:r>
            <w:r w:rsidR="00037A3E">
              <w:rPr>
                <w:noProof/>
                <w:webHidden/>
              </w:rPr>
              <w:instrText xml:space="preserve"> PAGEREF _Toc51919596 \h </w:instrText>
            </w:r>
            <w:r w:rsidR="00037A3E">
              <w:rPr>
                <w:noProof/>
                <w:webHidden/>
              </w:rPr>
            </w:r>
            <w:r w:rsidR="00037A3E">
              <w:rPr>
                <w:noProof/>
                <w:webHidden/>
              </w:rPr>
              <w:fldChar w:fldCharType="separate"/>
            </w:r>
            <w:r w:rsidR="00037A3E">
              <w:rPr>
                <w:noProof/>
                <w:webHidden/>
              </w:rPr>
              <w:t>41</w:t>
            </w:r>
            <w:r w:rsidR="00037A3E">
              <w:rPr>
                <w:noProof/>
                <w:webHidden/>
              </w:rPr>
              <w:fldChar w:fldCharType="end"/>
            </w:r>
          </w:hyperlink>
        </w:p>
        <w:p w14:paraId="0CD9EDE7" w14:textId="47E039ED" w:rsidR="00037A3E" w:rsidRDefault="00F62045">
          <w:pPr>
            <w:pStyle w:val="TOC2"/>
            <w:tabs>
              <w:tab w:val="left" w:pos="1100"/>
              <w:tab w:val="right" w:leader="dot" w:pos="9350"/>
            </w:tabs>
            <w:rPr>
              <w:rFonts w:asciiTheme="minorHAnsi" w:eastAsiaTheme="minorEastAsia" w:hAnsiTheme="minorHAnsi"/>
              <w:noProof/>
              <w:sz w:val="22"/>
            </w:rPr>
          </w:pPr>
          <w:hyperlink w:anchor="_Toc51919597" w:history="1">
            <w:r w:rsidR="00037A3E" w:rsidRPr="00983FAE">
              <w:rPr>
                <w:rStyle w:val="Hyperlink"/>
                <w:noProof/>
              </w:rPr>
              <w:t>5.20</w:t>
            </w:r>
            <w:r w:rsidR="00037A3E">
              <w:rPr>
                <w:rFonts w:asciiTheme="minorHAnsi" w:eastAsiaTheme="minorEastAsia" w:hAnsiTheme="minorHAnsi"/>
                <w:noProof/>
                <w:sz w:val="22"/>
              </w:rPr>
              <w:tab/>
            </w:r>
            <w:r w:rsidR="00037A3E" w:rsidRPr="00983FAE">
              <w:rPr>
                <w:rStyle w:val="Hyperlink"/>
                <w:noProof/>
              </w:rPr>
              <w:t>Confined Spaces</w:t>
            </w:r>
            <w:r w:rsidR="00037A3E">
              <w:rPr>
                <w:noProof/>
                <w:webHidden/>
              </w:rPr>
              <w:tab/>
            </w:r>
            <w:r w:rsidR="00037A3E">
              <w:rPr>
                <w:noProof/>
                <w:webHidden/>
              </w:rPr>
              <w:fldChar w:fldCharType="begin"/>
            </w:r>
            <w:r w:rsidR="00037A3E">
              <w:rPr>
                <w:noProof/>
                <w:webHidden/>
              </w:rPr>
              <w:instrText xml:space="preserve"> PAGEREF _Toc51919597 \h </w:instrText>
            </w:r>
            <w:r w:rsidR="00037A3E">
              <w:rPr>
                <w:noProof/>
                <w:webHidden/>
              </w:rPr>
            </w:r>
            <w:r w:rsidR="00037A3E">
              <w:rPr>
                <w:noProof/>
                <w:webHidden/>
              </w:rPr>
              <w:fldChar w:fldCharType="separate"/>
            </w:r>
            <w:r w:rsidR="00037A3E">
              <w:rPr>
                <w:noProof/>
                <w:webHidden/>
              </w:rPr>
              <w:t>44</w:t>
            </w:r>
            <w:r w:rsidR="00037A3E">
              <w:rPr>
                <w:noProof/>
                <w:webHidden/>
              </w:rPr>
              <w:fldChar w:fldCharType="end"/>
            </w:r>
          </w:hyperlink>
        </w:p>
        <w:p w14:paraId="1F886BD2" w14:textId="51A03B8F" w:rsidR="00037A3E" w:rsidRDefault="00F62045">
          <w:pPr>
            <w:pStyle w:val="TOC2"/>
            <w:tabs>
              <w:tab w:val="left" w:pos="1100"/>
              <w:tab w:val="right" w:leader="dot" w:pos="9350"/>
            </w:tabs>
            <w:rPr>
              <w:rFonts w:asciiTheme="minorHAnsi" w:eastAsiaTheme="minorEastAsia" w:hAnsiTheme="minorHAnsi"/>
              <w:noProof/>
              <w:sz w:val="22"/>
            </w:rPr>
          </w:pPr>
          <w:hyperlink w:anchor="_Toc51919598" w:history="1">
            <w:r w:rsidR="00037A3E" w:rsidRPr="00983FAE">
              <w:rPr>
                <w:rStyle w:val="Hyperlink"/>
                <w:noProof/>
              </w:rPr>
              <w:t>5.21</w:t>
            </w:r>
            <w:r w:rsidR="00037A3E">
              <w:rPr>
                <w:rFonts w:asciiTheme="minorHAnsi" w:eastAsiaTheme="minorEastAsia" w:hAnsiTheme="minorHAnsi"/>
                <w:noProof/>
                <w:sz w:val="22"/>
              </w:rPr>
              <w:tab/>
            </w:r>
            <w:r w:rsidR="00037A3E" w:rsidRPr="00983FAE">
              <w:rPr>
                <w:rStyle w:val="Hyperlink"/>
                <w:noProof/>
              </w:rPr>
              <w:t>Demolition and Decommissioning</w:t>
            </w:r>
            <w:r w:rsidR="00037A3E">
              <w:rPr>
                <w:noProof/>
                <w:webHidden/>
              </w:rPr>
              <w:tab/>
            </w:r>
            <w:r w:rsidR="00037A3E">
              <w:rPr>
                <w:noProof/>
                <w:webHidden/>
              </w:rPr>
              <w:fldChar w:fldCharType="begin"/>
            </w:r>
            <w:r w:rsidR="00037A3E">
              <w:rPr>
                <w:noProof/>
                <w:webHidden/>
              </w:rPr>
              <w:instrText xml:space="preserve"> PAGEREF _Toc51919598 \h </w:instrText>
            </w:r>
            <w:r w:rsidR="00037A3E">
              <w:rPr>
                <w:noProof/>
                <w:webHidden/>
              </w:rPr>
            </w:r>
            <w:r w:rsidR="00037A3E">
              <w:rPr>
                <w:noProof/>
                <w:webHidden/>
              </w:rPr>
              <w:fldChar w:fldCharType="separate"/>
            </w:r>
            <w:r w:rsidR="00037A3E">
              <w:rPr>
                <w:noProof/>
                <w:webHidden/>
              </w:rPr>
              <w:t>44</w:t>
            </w:r>
            <w:r w:rsidR="00037A3E">
              <w:rPr>
                <w:noProof/>
                <w:webHidden/>
              </w:rPr>
              <w:fldChar w:fldCharType="end"/>
            </w:r>
          </w:hyperlink>
        </w:p>
        <w:p w14:paraId="4F9D13E8" w14:textId="3F60BF70" w:rsidR="00037A3E" w:rsidRDefault="00F62045">
          <w:pPr>
            <w:pStyle w:val="TOC2"/>
            <w:tabs>
              <w:tab w:val="left" w:pos="1100"/>
              <w:tab w:val="right" w:leader="dot" w:pos="9350"/>
            </w:tabs>
            <w:rPr>
              <w:rFonts w:asciiTheme="minorHAnsi" w:eastAsiaTheme="minorEastAsia" w:hAnsiTheme="minorHAnsi"/>
              <w:noProof/>
              <w:sz w:val="22"/>
            </w:rPr>
          </w:pPr>
          <w:hyperlink w:anchor="_Toc51919599" w:history="1">
            <w:r w:rsidR="00037A3E" w:rsidRPr="00983FAE">
              <w:rPr>
                <w:rStyle w:val="Hyperlink"/>
                <w:noProof/>
              </w:rPr>
              <w:t>5.22</w:t>
            </w:r>
            <w:r w:rsidR="00037A3E">
              <w:rPr>
                <w:rFonts w:asciiTheme="minorHAnsi" w:eastAsiaTheme="minorEastAsia" w:hAnsiTheme="minorHAnsi"/>
                <w:noProof/>
                <w:sz w:val="22"/>
              </w:rPr>
              <w:tab/>
            </w:r>
            <w:r w:rsidR="00037A3E" w:rsidRPr="00983FAE">
              <w:rPr>
                <w:rStyle w:val="Hyperlink"/>
                <w:noProof/>
              </w:rPr>
              <w:t>Piling</w:t>
            </w:r>
            <w:r w:rsidR="00037A3E">
              <w:rPr>
                <w:noProof/>
                <w:webHidden/>
              </w:rPr>
              <w:tab/>
            </w:r>
            <w:r w:rsidR="00037A3E">
              <w:rPr>
                <w:noProof/>
                <w:webHidden/>
              </w:rPr>
              <w:fldChar w:fldCharType="begin"/>
            </w:r>
            <w:r w:rsidR="00037A3E">
              <w:rPr>
                <w:noProof/>
                <w:webHidden/>
              </w:rPr>
              <w:instrText xml:space="preserve"> PAGEREF _Toc51919599 \h </w:instrText>
            </w:r>
            <w:r w:rsidR="00037A3E">
              <w:rPr>
                <w:noProof/>
                <w:webHidden/>
              </w:rPr>
            </w:r>
            <w:r w:rsidR="00037A3E">
              <w:rPr>
                <w:noProof/>
                <w:webHidden/>
              </w:rPr>
              <w:fldChar w:fldCharType="separate"/>
            </w:r>
            <w:r w:rsidR="00037A3E">
              <w:rPr>
                <w:noProof/>
                <w:webHidden/>
              </w:rPr>
              <w:t>44</w:t>
            </w:r>
            <w:r w:rsidR="00037A3E">
              <w:rPr>
                <w:noProof/>
                <w:webHidden/>
              </w:rPr>
              <w:fldChar w:fldCharType="end"/>
            </w:r>
          </w:hyperlink>
        </w:p>
        <w:p w14:paraId="58118319" w14:textId="7CC3651C" w:rsidR="00037A3E" w:rsidRDefault="00F62045">
          <w:pPr>
            <w:pStyle w:val="TOC2"/>
            <w:tabs>
              <w:tab w:val="left" w:pos="1100"/>
              <w:tab w:val="right" w:leader="dot" w:pos="9350"/>
            </w:tabs>
            <w:rPr>
              <w:rFonts w:asciiTheme="minorHAnsi" w:eastAsiaTheme="minorEastAsia" w:hAnsiTheme="minorHAnsi"/>
              <w:noProof/>
              <w:sz w:val="22"/>
            </w:rPr>
          </w:pPr>
          <w:hyperlink w:anchor="_Toc51919600" w:history="1">
            <w:r w:rsidR="00037A3E" w:rsidRPr="00983FAE">
              <w:rPr>
                <w:rStyle w:val="Hyperlink"/>
                <w:noProof/>
              </w:rPr>
              <w:t>5.23</w:t>
            </w:r>
            <w:r w:rsidR="00037A3E">
              <w:rPr>
                <w:rFonts w:asciiTheme="minorHAnsi" w:eastAsiaTheme="minorEastAsia" w:hAnsiTheme="minorHAnsi"/>
                <w:noProof/>
                <w:sz w:val="22"/>
              </w:rPr>
              <w:tab/>
            </w:r>
            <w:r w:rsidR="00037A3E" w:rsidRPr="00983FAE">
              <w:rPr>
                <w:rStyle w:val="Hyperlink"/>
                <w:noProof/>
              </w:rPr>
              <w:t>Electrical and Gas Welding</w:t>
            </w:r>
            <w:r w:rsidR="00037A3E">
              <w:rPr>
                <w:noProof/>
                <w:webHidden/>
              </w:rPr>
              <w:tab/>
            </w:r>
            <w:r w:rsidR="00037A3E">
              <w:rPr>
                <w:noProof/>
                <w:webHidden/>
              </w:rPr>
              <w:fldChar w:fldCharType="begin"/>
            </w:r>
            <w:r w:rsidR="00037A3E">
              <w:rPr>
                <w:noProof/>
                <w:webHidden/>
              </w:rPr>
              <w:instrText xml:space="preserve"> PAGEREF _Toc51919600 \h </w:instrText>
            </w:r>
            <w:r w:rsidR="00037A3E">
              <w:rPr>
                <w:noProof/>
                <w:webHidden/>
              </w:rPr>
            </w:r>
            <w:r w:rsidR="00037A3E">
              <w:rPr>
                <w:noProof/>
                <w:webHidden/>
              </w:rPr>
              <w:fldChar w:fldCharType="separate"/>
            </w:r>
            <w:r w:rsidR="00037A3E">
              <w:rPr>
                <w:noProof/>
                <w:webHidden/>
              </w:rPr>
              <w:t>45</w:t>
            </w:r>
            <w:r w:rsidR="00037A3E">
              <w:rPr>
                <w:noProof/>
                <w:webHidden/>
              </w:rPr>
              <w:fldChar w:fldCharType="end"/>
            </w:r>
          </w:hyperlink>
        </w:p>
        <w:p w14:paraId="32DF2B6D" w14:textId="6B10B8E7" w:rsidR="00037A3E" w:rsidRDefault="00F62045">
          <w:pPr>
            <w:pStyle w:val="TOC2"/>
            <w:tabs>
              <w:tab w:val="left" w:pos="1100"/>
              <w:tab w:val="right" w:leader="dot" w:pos="9350"/>
            </w:tabs>
            <w:rPr>
              <w:rFonts w:asciiTheme="minorHAnsi" w:eastAsiaTheme="minorEastAsia" w:hAnsiTheme="minorHAnsi"/>
              <w:noProof/>
              <w:sz w:val="22"/>
            </w:rPr>
          </w:pPr>
          <w:hyperlink w:anchor="_Toc51919601" w:history="1">
            <w:r w:rsidR="00037A3E" w:rsidRPr="00983FAE">
              <w:rPr>
                <w:rStyle w:val="Hyperlink"/>
                <w:noProof/>
              </w:rPr>
              <w:t>5.24</w:t>
            </w:r>
            <w:r w:rsidR="00037A3E">
              <w:rPr>
                <w:rFonts w:asciiTheme="minorHAnsi" w:eastAsiaTheme="minorEastAsia" w:hAnsiTheme="minorHAnsi"/>
                <w:noProof/>
                <w:sz w:val="22"/>
              </w:rPr>
              <w:tab/>
            </w:r>
            <w:r w:rsidR="00037A3E" w:rsidRPr="00983FAE">
              <w:rPr>
                <w:rStyle w:val="Hyperlink"/>
                <w:noProof/>
              </w:rPr>
              <w:t>Gas Cutting</w:t>
            </w:r>
            <w:r w:rsidR="00037A3E">
              <w:rPr>
                <w:noProof/>
                <w:webHidden/>
              </w:rPr>
              <w:tab/>
            </w:r>
            <w:r w:rsidR="00037A3E">
              <w:rPr>
                <w:noProof/>
                <w:webHidden/>
              </w:rPr>
              <w:fldChar w:fldCharType="begin"/>
            </w:r>
            <w:r w:rsidR="00037A3E">
              <w:rPr>
                <w:noProof/>
                <w:webHidden/>
              </w:rPr>
              <w:instrText xml:space="preserve"> PAGEREF _Toc51919601 \h </w:instrText>
            </w:r>
            <w:r w:rsidR="00037A3E">
              <w:rPr>
                <w:noProof/>
                <w:webHidden/>
              </w:rPr>
            </w:r>
            <w:r w:rsidR="00037A3E">
              <w:rPr>
                <w:noProof/>
                <w:webHidden/>
              </w:rPr>
              <w:fldChar w:fldCharType="separate"/>
            </w:r>
            <w:r w:rsidR="00037A3E">
              <w:rPr>
                <w:noProof/>
                <w:webHidden/>
              </w:rPr>
              <w:t>45</w:t>
            </w:r>
            <w:r w:rsidR="00037A3E">
              <w:rPr>
                <w:noProof/>
                <w:webHidden/>
              </w:rPr>
              <w:fldChar w:fldCharType="end"/>
            </w:r>
          </w:hyperlink>
        </w:p>
        <w:p w14:paraId="3691CA2B" w14:textId="3974A849" w:rsidR="00037A3E" w:rsidRDefault="00F62045">
          <w:pPr>
            <w:pStyle w:val="TOC2"/>
            <w:tabs>
              <w:tab w:val="left" w:pos="1100"/>
              <w:tab w:val="right" w:leader="dot" w:pos="9350"/>
            </w:tabs>
            <w:rPr>
              <w:rFonts w:asciiTheme="minorHAnsi" w:eastAsiaTheme="minorEastAsia" w:hAnsiTheme="minorHAnsi"/>
              <w:noProof/>
              <w:sz w:val="22"/>
            </w:rPr>
          </w:pPr>
          <w:hyperlink w:anchor="_Toc51919602" w:history="1">
            <w:r w:rsidR="00037A3E" w:rsidRPr="00983FAE">
              <w:rPr>
                <w:rStyle w:val="Hyperlink"/>
                <w:noProof/>
              </w:rPr>
              <w:t>5.25</w:t>
            </w:r>
            <w:r w:rsidR="00037A3E">
              <w:rPr>
                <w:rFonts w:asciiTheme="minorHAnsi" w:eastAsiaTheme="minorEastAsia" w:hAnsiTheme="minorHAnsi"/>
                <w:noProof/>
                <w:sz w:val="22"/>
              </w:rPr>
              <w:tab/>
            </w:r>
            <w:r w:rsidR="00037A3E" w:rsidRPr="00983FAE">
              <w:rPr>
                <w:rStyle w:val="Hyperlink"/>
                <w:noProof/>
              </w:rPr>
              <w:t>Working over or Adjacent to Water</w:t>
            </w:r>
            <w:r w:rsidR="00037A3E">
              <w:rPr>
                <w:noProof/>
                <w:webHidden/>
              </w:rPr>
              <w:tab/>
            </w:r>
            <w:r w:rsidR="00037A3E">
              <w:rPr>
                <w:noProof/>
                <w:webHidden/>
              </w:rPr>
              <w:fldChar w:fldCharType="begin"/>
            </w:r>
            <w:r w:rsidR="00037A3E">
              <w:rPr>
                <w:noProof/>
                <w:webHidden/>
              </w:rPr>
              <w:instrText xml:space="preserve"> PAGEREF _Toc51919602 \h </w:instrText>
            </w:r>
            <w:r w:rsidR="00037A3E">
              <w:rPr>
                <w:noProof/>
                <w:webHidden/>
              </w:rPr>
            </w:r>
            <w:r w:rsidR="00037A3E">
              <w:rPr>
                <w:noProof/>
                <w:webHidden/>
              </w:rPr>
              <w:fldChar w:fldCharType="separate"/>
            </w:r>
            <w:r w:rsidR="00037A3E">
              <w:rPr>
                <w:noProof/>
                <w:webHidden/>
              </w:rPr>
              <w:t>46</w:t>
            </w:r>
            <w:r w:rsidR="00037A3E">
              <w:rPr>
                <w:noProof/>
                <w:webHidden/>
              </w:rPr>
              <w:fldChar w:fldCharType="end"/>
            </w:r>
          </w:hyperlink>
        </w:p>
        <w:p w14:paraId="120597BC" w14:textId="1C4F4CB5" w:rsidR="00037A3E" w:rsidRDefault="00F62045">
          <w:pPr>
            <w:pStyle w:val="TOC2"/>
            <w:tabs>
              <w:tab w:val="left" w:pos="1100"/>
              <w:tab w:val="right" w:leader="dot" w:pos="9350"/>
            </w:tabs>
            <w:rPr>
              <w:rFonts w:asciiTheme="minorHAnsi" w:eastAsiaTheme="minorEastAsia" w:hAnsiTheme="minorHAnsi"/>
              <w:noProof/>
              <w:sz w:val="22"/>
            </w:rPr>
          </w:pPr>
          <w:hyperlink w:anchor="_Toc51919603" w:history="1">
            <w:r w:rsidR="00037A3E" w:rsidRPr="00983FAE">
              <w:rPr>
                <w:rStyle w:val="Hyperlink"/>
                <w:noProof/>
              </w:rPr>
              <w:t>5.26</w:t>
            </w:r>
            <w:r w:rsidR="00037A3E">
              <w:rPr>
                <w:rFonts w:asciiTheme="minorHAnsi" w:eastAsiaTheme="minorEastAsia" w:hAnsiTheme="minorHAnsi"/>
                <w:noProof/>
                <w:sz w:val="22"/>
              </w:rPr>
              <w:tab/>
            </w:r>
            <w:r w:rsidR="00037A3E" w:rsidRPr="00983FAE">
              <w:rPr>
                <w:rStyle w:val="Hyperlink"/>
                <w:noProof/>
              </w:rPr>
              <w:t>Mobile Equipment</w:t>
            </w:r>
            <w:r w:rsidR="00037A3E">
              <w:rPr>
                <w:noProof/>
                <w:webHidden/>
              </w:rPr>
              <w:tab/>
            </w:r>
            <w:r w:rsidR="00037A3E">
              <w:rPr>
                <w:noProof/>
                <w:webHidden/>
              </w:rPr>
              <w:fldChar w:fldCharType="begin"/>
            </w:r>
            <w:r w:rsidR="00037A3E">
              <w:rPr>
                <w:noProof/>
                <w:webHidden/>
              </w:rPr>
              <w:instrText xml:space="preserve"> PAGEREF _Toc51919603 \h </w:instrText>
            </w:r>
            <w:r w:rsidR="00037A3E">
              <w:rPr>
                <w:noProof/>
                <w:webHidden/>
              </w:rPr>
            </w:r>
            <w:r w:rsidR="00037A3E">
              <w:rPr>
                <w:noProof/>
                <w:webHidden/>
              </w:rPr>
              <w:fldChar w:fldCharType="separate"/>
            </w:r>
            <w:r w:rsidR="00037A3E">
              <w:rPr>
                <w:noProof/>
                <w:webHidden/>
              </w:rPr>
              <w:t>46</w:t>
            </w:r>
            <w:r w:rsidR="00037A3E">
              <w:rPr>
                <w:noProof/>
                <w:webHidden/>
              </w:rPr>
              <w:fldChar w:fldCharType="end"/>
            </w:r>
          </w:hyperlink>
        </w:p>
        <w:p w14:paraId="7B9ABF0A" w14:textId="37D96A2F" w:rsidR="00037A3E" w:rsidRDefault="00F62045">
          <w:pPr>
            <w:pStyle w:val="TOC2"/>
            <w:tabs>
              <w:tab w:val="left" w:pos="1100"/>
              <w:tab w:val="right" w:leader="dot" w:pos="9350"/>
            </w:tabs>
            <w:rPr>
              <w:rFonts w:asciiTheme="minorHAnsi" w:eastAsiaTheme="minorEastAsia" w:hAnsiTheme="minorHAnsi"/>
              <w:noProof/>
              <w:sz w:val="22"/>
            </w:rPr>
          </w:pPr>
          <w:hyperlink w:anchor="_Toc51919604" w:history="1">
            <w:r w:rsidR="00037A3E" w:rsidRPr="00983FAE">
              <w:rPr>
                <w:rStyle w:val="Hyperlink"/>
                <w:noProof/>
              </w:rPr>
              <w:t>5.27</w:t>
            </w:r>
            <w:r w:rsidR="00037A3E">
              <w:rPr>
                <w:rFonts w:asciiTheme="minorHAnsi" w:eastAsiaTheme="minorEastAsia" w:hAnsiTheme="minorHAnsi"/>
                <w:noProof/>
                <w:sz w:val="22"/>
              </w:rPr>
              <w:tab/>
            </w:r>
            <w:r w:rsidR="00037A3E" w:rsidRPr="00983FAE">
              <w:rPr>
                <w:rStyle w:val="Hyperlink"/>
                <w:noProof/>
              </w:rPr>
              <w:t>Portable Tools</w:t>
            </w:r>
            <w:r w:rsidR="00037A3E">
              <w:rPr>
                <w:noProof/>
                <w:webHidden/>
              </w:rPr>
              <w:tab/>
            </w:r>
            <w:r w:rsidR="00037A3E">
              <w:rPr>
                <w:noProof/>
                <w:webHidden/>
              </w:rPr>
              <w:fldChar w:fldCharType="begin"/>
            </w:r>
            <w:r w:rsidR="00037A3E">
              <w:rPr>
                <w:noProof/>
                <w:webHidden/>
              </w:rPr>
              <w:instrText xml:space="preserve"> PAGEREF _Toc51919604 \h </w:instrText>
            </w:r>
            <w:r w:rsidR="00037A3E">
              <w:rPr>
                <w:noProof/>
                <w:webHidden/>
              </w:rPr>
            </w:r>
            <w:r w:rsidR="00037A3E">
              <w:rPr>
                <w:noProof/>
                <w:webHidden/>
              </w:rPr>
              <w:fldChar w:fldCharType="separate"/>
            </w:r>
            <w:r w:rsidR="00037A3E">
              <w:rPr>
                <w:noProof/>
                <w:webHidden/>
              </w:rPr>
              <w:t>46</w:t>
            </w:r>
            <w:r w:rsidR="00037A3E">
              <w:rPr>
                <w:noProof/>
                <w:webHidden/>
              </w:rPr>
              <w:fldChar w:fldCharType="end"/>
            </w:r>
          </w:hyperlink>
        </w:p>
        <w:p w14:paraId="7A9FE83A" w14:textId="797728F7" w:rsidR="00037A3E" w:rsidRDefault="00F62045">
          <w:pPr>
            <w:pStyle w:val="TOC2"/>
            <w:tabs>
              <w:tab w:val="left" w:pos="1100"/>
              <w:tab w:val="right" w:leader="dot" w:pos="9350"/>
            </w:tabs>
            <w:rPr>
              <w:rFonts w:asciiTheme="minorHAnsi" w:eastAsiaTheme="minorEastAsia" w:hAnsiTheme="minorHAnsi"/>
              <w:noProof/>
              <w:sz w:val="22"/>
            </w:rPr>
          </w:pPr>
          <w:hyperlink w:anchor="_Toc51919605" w:history="1">
            <w:r w:rsidR="00037A3E" w:rsidRPr="00983FAE">
              <w:rPr>
                <w:rStyle w:val="Hyperlink"/>
                <w:noProof/>
              </w:rPr>
              <w:t>5.28</w:t>
            </w:r>
            <w:r w:rsidR="00037A3E">
              <w:rPr>
                <w:rFonts w:asciiTheme="minorHAnsi" w:eastAsiaTheme="minorEastAsia" w:hAnsiTheme="minorHAnsi"/>
                <w:noProof/>
                <w:sz w:val="22"/>
              </w:rPr>
              <w:tab/>
            </w:r>
            <w:r w:rsidR="00037A3E" w:rsidRPr="00983FAE">
              <w:rPr>
                <w:rStyle w:val="Hyperlink"/>
                <w:noProof/>
              </w:rPr>
              <w:t>Falling Objects</w:t>
            </w:r>
            <w:r w:rsidR="00037A3E">
              <w:rPr>
                <w:noProof/>
                <w:webHidden/>
              </w:rPr>
              <w:tab/>
            </w:r>
            <w:r w:rsidR="00037A3E">
              <w:rPr>
                <w:noProof/>
                <w:webHidden/>
              </w:rPr>
              <w:fldChar w:fldCharType="begin"/>
            </w:r>
            <w:r w:rsidR="00037A3E">
              <w:rPr>
                <w:noProof/>
                <w:webHidden/>
              </w:rPr>
              <w:instrText xml:space="preserve"> PAGEREF _Toc51919605 \h </w:instrText>
            </w:r>
            <w:r w:rsidR="00037A3E">
              <w:rPr>
                <w:noProof/>
                <w:webHidden/>
              </w:rPr>
            </w:r>
            <w:r w:rsidR="00037A3E">
              <w:rPr>
                <w:noProof/>
                <w:webHidden/>
              </w:rPr>
              <w:fldChar w:fldCharType="separate"/>
            </w:r>
            <w:r w:rsidR="00037A3E">
              <w:rPr>
                <w:noProof/>
                <w:webHidden/>
              </w:rPr>
              <w:t>47</w:t>
            </w:r>
            <w:r w:rsidR="00037A3E">
              <w:rPr>
                <w:noProof/>
                <w:webHidden/>
              </w:rPr>
              <w:fldChar w:fldCharType="end"/>
            </w:r>
          </w:hyperlink>
        </w:p>
        <w:p w14:paraId="639CF42D" w14:textId="70DDCC14" w:rsidR="00037A3E" w:rsidRDefault="00F62045">
          <w:pPr>
            <w:pStyle w:val="TOC2"/>
            <w:tabs>
              <w:tab w:val="left" w:pos="1100"/>
              <w:tab w:val="right" w:leader="dot" w:pos="9350"/>
            </w:tabs>
            <w:rPr>
              <w:rFonts w:asciiTheme="minorHAnsi" w:eastAsiaTheme="minorEastAsia" w:hAnsiTheme="minorHAnsi"/>
              <w:noProof/>
              <w:sz w:val="22"/>
            </w:rPr>
          </w:pPr>
          <w:hyperlink w:anchor="_Toc51919606" w:history="1">
            <w:r w:rsidR="00037A3E" w:rsidRPr="00983FAE">
              <w:rPr>
                <w:rStyle w:val="Hyperlink"/>
                <w:noProof/>
              </w:rPr>
              <w:t>5.29</w:t>
            </w:r>
            <w:r w:rsidR="00037A3E">
              <w:rPr>
                <w:rFonts w:asciiTheme="minorHAnsi" w:eastAsiaTheme="minorEastAsia" w:hAnsiTheme="minorHAnsi"/>
                <w:noProof/>
                <w:sz w:val="22"/>
              </w:rPr>
              <w:tab/>
            </w:r>
            <w:r w:rsidR="00037A3E" w:rsidRPr="00983FAE">
              <w:rPr>
                <w:rStyle w:val="Hyperlink"/>
                <w:noProof/>
              </w:rPr>
              <w:t>Slips, Trips and Falls</w:t>
            </w:r>
            <w:r w:rsidR="00037A3E">
              <w:rPr>
                <w:noProof/>
                <w:webHidden/>
              </w:rPr>
              <w:tab/>
            </w:r>
            <w:r w:rsidR="00037A3E">
              <w:rPr>
                <w:noProof/>
                <w:webHidden/>
              </w:rPr>
              <w:fldChar w:fldCharType="begin"/>
            </w:r>
            <w:r w:rsidR="00037A3E">
              <w:rPr>
                <w:noProof/>
                <w:webHidden/>
              </w:rPr>
              <w:instrText xml:space="preserve"> PAGEREF _Toc51919606 \h </w:instrText>
            </w:r>
            <w:r w:rsidR="00037A3E">
              <w:rPr>
                <w:noProof/>
                <w:webHidden/>
              </w:rPr>
            </w:r>
            <w:r w:rsidR="00037A3E">
              <w:rPr>
                <w:noProof/>
                <w:webHidden/>
              </w:rPr>
              <w:fldChar w:fldCharType="separate"/>
            </w:r>
            <w:r w:rsidR="00037A3E">
              <w:rPr>
                <w:noProof/>
                <w:webHidden/>
              </w:rPr>
              <w:t>47</w:t>
            </w:r>
            <w:r w:rsidR="00037A3E">
              <w:rPr>
                <w:noProof/>
                <w:webHidden/>
              </w:rPr>
              <w:fldChar w:fldCharType="end"/>
            </w:r>
          </w:hyperlink>
        </w:p>
        <w:p w14:paraId="17504CF9" w14:textId="2A1581CC" w:rsidR="00037A3E" w:rsidRDefault="00F62045">
          <w:pPr>
            <w:pStyle w:val="TOC2"/>
            <w:tabs>
              <w:tab w:val="left" w:pos="1100"/>
              <w:tab w:val="right" w:leader="dot" w:pos="9350"/>
            </w:tabs>
            <w:rPr>
              <w:rFonts w:asciiTheme="minorHAnsi" w:eastAsiaTheme="minorEastAsia" w:hAnsiTheme="minorHAnsi"/>
              <w:noProof/>
              <w:sz w:val="22"/>
            </w:rPr>
          </w:pPr>
          <w:hyperlink w:anchor="_Toc51919607" w:history="1">
            <w:r w:rsidR="00037A3E" w:rsidRPr="00983FAE">
              <w:rPr>
                <w:rStyle w:val="Hyperlink"/>
                <w:noProof/>
              </w:rPr>
              <w:t>5.30</w:t>
            </w:r>
            <w:r w:rsidR="00037A3E">
              <w:rPr>
                <w:rFonts w:asciiTheme="minorHAnsi" w:eastAsiaTheme="minorEastAsia" w:hAnsiTheme="minorHAnsi"/>
                <w:noProof/>
                <w:sz w:val="22"/>
              </w:rPr>
              <w:tab/>
            </w:r>
            <w:r w:rsidR="00037A3E" w:rsidRPr="00983FAE">
              <w:rPr>
                <w:rStyle w:val="Hyperlink"/>
                <w:noProof/>
              </w:rPr>
              <w:t>Animals and Reptiles</w:t>
            </w:r>
            <w:r w:rsidR="00037A3E">
              <w:rPr>
                <w:noProof/>
                <w:webHidden/>
              </w:rPr>
              <w:tab/>
            </w:r>
            <w:r w:rsidR="00037A3E">
              <w:rPr>
                <w:noProof/>
                <w:webHidden/>
              </w:rPr>
              <w:fldChar w:fldCharType="begin"/>
            </w:r>
            <w:r w:rsidR="00037A3E">
              <w:rPr>
                <w:noProof/>
                <w:webHidden/>
              </w:rPr>
              <w:instrText xml:space="preserve"> PAGEREF _Toc51919607 \h </w:instrText>
            </w:r>
            <w:r w:rsidR="00037A3E">
              <w:rPr>
                <w:noProof/>
                <w:webHidden/>
              </w:rPr>
            </w:r>
            <w:r w:rsidR="00037A3E">
              <w:rPr>
                <w:noProof/>
                <w:webHidden/>
              </w:rPr>
              <w:fldChar w:fldCharType="separate"/>
            </w:r>
            <w:r w:rsidR="00037A3E">
              <w:rPr>
                <w:noProof/>
                <w:webHidden/>
              </w:rPr>
              <w:t>47</w:t>
            </w:r>
            <w:r w:rsidR="00037A3E">
              <w:rPr>
                <w:noProof/>
                <w:webHidden/>
              </w:rPr>
              <w:fldChar w:fldCharType="end"/>
            </w:r>
          </w:hyperlink>
        </w:p>
        <w:p w14:paraId="7EA5B223" w14:textId="6295BDC2" w:rsidR="00037A3E" w:rsidRDefault="00F62045">
          <w:pPr>
            <w:pStyle w:val="TOC2"/>
            <w:tabs>
              <w:tab w:val="left" w:pos="1100"/>
              <w:tab w:val="right" w:leader="dot" w:pos="9350"/>
            </w:tabs>
            <w:rPr>
              <w:rFonts w:asciiTheme="minorHAnsi" w:eastAsiaTheme="minorEastAsia" w:hAnsiTheme="minorHAnsi"/>
              <w:noProof/>
              <w:sz w:val="22"/>
            </w:rPr>
          </w:pPr>
          <w:hyperlink w:anchor="_Toc51919608" w:history="1">
            <w:r w:rsidR="00037A3E" w:rsidRPr="00983FAE">
              <w:rPr>
                <w:rStyle w:val="Hyperlink"/>
                <w:noProof/>
              </w:rPr>
              <w:t>5.31</w:t>
            </w:r>
            <w:r w:rsidR="00037A3E">
              <w:rPr>
                <w:rFonts w:asciiTheme="minorHAnsi" w:eastAsiaTheme="minorEastAsia" w:hAnsiTheme="minorHAnsi"/>
                <w:noProof/>
                <w:sz w:val="22"/>
              </w:rPr>
              <w:tab/>
            </w:r>
            <w:r w:rsidR="00037A3E" w:rsidRPr="00983FAE">
              <w:rPr>
                <w:rStyle w:val="Hyperlink"/>
                <w:noProof/>
              </w:rPr>
              <w:t>Workplace Bullying and Violence</w:t>
            </w:r>
            <w:r w:rsidR="00037A3E">
              <w:rPr>
                <w:noProof/>
                <w:webHidden/>
              </w:rPr>
              <w:tab/>
            </w:r>
            <w:r w:rsidR="00037A3E">
              <w:rPr>
                <w:noProof/>
                <w:webHidden/>
              </w:rPr>
              <w:fldChar w:fldCharType="begin"/>
            </w:r>
            <w:r w:rsidR="00037A3E">
              <w:rPr>
                <w:noProof/>
                <w:webHidden/>
              </w:rPr>
              <w:instrText xml:space="preserve"> PAGEREF _Toc51919608 \h </w:instrText>
            </w:r>
            <w:r w:rsidR="00037A3E">
              <w:rPr>
                <w:noProof/>
                <w:webHidden/>
              </w:rPr>
            </w:r>
            <w:r w:rsidR="00037A3E">
              <w:rPr>
                <w:noProof/>
                <w:webHidden/>
              </w:rPr>
              <w:fldChar w:fldCharType="separate"/>
            </w:r>
            <w:r w:rsidR="00037A3E">
              <w:rPr>
                <w:noProof/>
                <w:webHidden/>
              </w:rPr>
              <w:t>47</w:t>
            </w:r>
            <w:r w:rsidR="00037A3E">
              <w:rPr>
                <w:noProof/>
                <w:webHidden/>
              </w:rPr>
              <w:fldChar w:fldCharType="end"/>
            </w:r>
          </w:hyperlink>
        </w:p>
        <w:p w14:paraId="35AFE612" w14:textId="3F17AE26" w:rsidR="00037A3E" w:rsidRDefault="00F62045">
          <w:pPr>
            <w:pStyle w:val="TOC2"/>
            <w:tabs>
              <w:tab w:val="left" w:pos="1100"/>
              <w:tab w:val="right" w:leader="dot" w:pos="9350"/>
            </w:tabs>
            <w:rPr>
              <w:rFonts w:asciiTheme="minorHAnsi" w:eastAsiaTheme="minorEastAsia" w:hAnsiTheme="minorHAnsi"/>
              <w:noProof/>
              <w:sz w:val="22"/>
            </w:rPr>
          </w:pPr>
          <w:hyperlink w:anchor="_Toc51919609" w:history="1">
            <w:r w:rsidR="00037A3E" w:rsidRPr="00983FAE">
              <w:rPr>
                <w:rStyle w:val="Hyperlink"/>
                <w:noProof/>
              </w:rPr>
              <w:t>5.32</w:t>
            </w:r>
            <w:r w:rsidR="00037A3E">
              <w:rPr>
                <w:rFonts w:asciiTheme="minorHAnsi" w:eastAsiaTheme="minorEastAsia" w:hAnsiTheme="minorHAnsi"/>
                <w:noProof/>
                <w:sz w:val="22"/>
              </w:rPr>
              <w:tab/>
            </w:r>
            <w:r w:rsidR="00037A3E" w:rsidRPr="00983FAE">
              <w:rPr>
                <w:rStyle w:val="Hyperlink"/>
                <w:noProof/>
              </w:rPr>
              <w:t>Impacts / Hazards from Adjacent Activities</w:t>
            </w:r>
            <w:r w:rsidR="00037A3E">
              <w:rPr>
                <w:noProof/>
                <w:webHidden/>
              </w:rPr>
              <w:tab/>
            </w:r>
            <w:r w:rsidR="00037A3E">
              <w:rPr>
                <w:noProof/>
                <w:webHidden/>
              </w:rPr>
              <w:fldChar w:fldCharType="begin"/>
            </w:r>
            <w:r w:rsidR="00037A3E">
              <w:rPr>
                <w:noProof/>
                <w:webHidden/>
              </w:rPr>
              <w:instrText xml:space="preserve"> PAGEREF _Toc51919609 \h </w:instrText>
            </w:r>
            <w:r w:rsidR="00037A3E">
              <w:rPr>
                <w:noProof/>
                <w:webHidden/>
              </w:rPr>
            </w:r>
            <w:r w:rsidR="00037A3E">
              <w:rPr>
                <w:noProof/>
                <w:webHidden/>
              </w:rPr>
              <w:fldChar w:fldCharType="separate"/>
            </w:r>
            <w:r w:rsidR="00037A3E">
              <w:rPr>
                <w:noProof/>
                <w:webHidden/>
              </w:rPr>
              <w:t>47</w:t>
            </w:r>
            <w:r w:rsidR="00037A3E">
              <w:rPr>
                <w:noProof/>
                <w:webHidden/>
              </w:rPr>
              <w:fldChar w:fldCharType="end"/>
            </w:r>
          </w:hyperlink>
        </w:p>
        <w:p w14:paraId="381A1608" w14:textId="76E9573E" w:rsidR="00037A3E" w:rsidRDefault="00F62045">
          <w:pPr>
            <w:pStyle w:val="TOC2"/>
            <w:tabs>
              <w:tab w:val="left" w:pos="1100"/>
              <w:tab w:val="right" w:leader="dot" w:pos="9350"/>
            </w:tabs>
            <w:rPr>
              <w:rFonts w:asciiTheme="minorHAnsi" w:eastAsiaTheme="minorEastAsia" w:hAnsiTheme="minorHAnsi"/>
              <w:noProof/>
              <w:sz w:val="22"/>
            </w:rPr>
          </w:pPr>
          <w:hyperlink w:anchor="_Toc51919610" w:history="1">
            <w:r w:rsidR="00037A3E" w:rsidRPr="00983FAE">
              <w:rPr>
                <w:rStyle w:val="Hyperlink"/>
                <w:noProof/>
              </w:rPr>
              <w:t>5.33</w:t>
            </w:r>
            <w:r w:rsidR="00037A3E">
              <w:rPr>
                <w:rFonts w:asciiTheme="minorHAnsi" w:eastAsiaTheme="minorEastAsia" w:hAnsiTheme="minorHAnsi"/>
                <w:noProof/>
                <w:sz w:val="22"/>
              </w:rPr>
              <w:tab/>
            </w:r>
            <w:r w:rsidR="00037A3E" w:rsidRPr="00983FAE">
              <w:rPr>
                <w:rStyle w:val="Hyperlink"/>
                <w:noProof/>
              </w:rPr>
              <w:t>Temporary Works</w:t>
            </w:r>
            <w:r w:rsidR="00037A3E">
              <w:rPr>
                <w:noProof/>
                <w:webHidden/>
              </w:rPr>
              <w:tab/>
            </w:r>
            <w:r w:rsidR="00037A3E">
              <w:rPr>
                <w:noProof/>
                <w:webHidden/>
              </w:rPr>
              <w:fldChar w:fldCharType="begin"/>
            </w:r>
            <w:r w:rsidR="00037A3E">
              <w:rPr>
                <w:noProof/>
                <w:webHidden/>
              </w:rPr>
              <w:instrText xml:space="preserve"> PAGEREF _Toc51919610 \h </w:instrText>
            </w:r>
            <w:r w:rsidR="00037A3E">
              <w:rPr>
                <w:noProof/>
                <w:webHidden/>
              </w:rPr>
            </w:r>
            <w:r w:rsidR="00037A3E">
              <w:rPr>
                <w:noProof/>
                <w:webHidden/>
              </w:rPr>
              <w:fldChar w:fldCharType="separate"/>
            </w:r>
            <w:r w:rsidR="00037A3E">
              <w:rPr>
                <w:noProof/>
                <w:webHidden/>
              </w:rPr>
              <w:t>48</w:t>
            </w:r>
            <w:r w:rsidR="00037A3E">
              <w:rPr>
                <w:noProof/>
                <w:webHidden/>
              </w:rPr>
              <w:fldChar w:fldCharType="end"/>
            </w:r>
          </w:hyperlink>
        </w:p>
        <w:p w14:paraId="5BCC1469" w14:textId="40EFFDB1" w:rsidR="00037A3E" w:rsidRDefault="00F62045">
          <w:pPr>
            <w:pStyle w:val="TOC2"/>
            <w:tabs>
              <w:tab w:val="left" w:pos="1100"/>
              <w:tab w:val="right" w:leader="dot" w:pos="9350"/>
            </w:tabs>
            <w:rPr>
              <w:rFonts w:asciiTheme="minorHAnsi" w:eastAsiaTheme="minorEastAsia" w:hAnsiTheme="minorHAnsi"/>
              <w:noProof/>
              <w:sz w:val="22"/>
            </w:rPr>
          </w:pPr>
          <w:hyperlink w:anchor="_Toc51919611" w:history="1">
            <w:r w:rsidR="00037A3E" w:rsidRPr="00983FAE">
              <w:rPr>
                <w:rStyle w:val="Hyperlink"/>
                <w:noProof/>
              </w:rPr>
              <w:t>5.34</w:t>
            </w:r>
            <w:r w:rsidR="00037A3E">
              <w:rPr>
                <w:rFonts w:asciiTheme="minorHAnsi" w:eastAsiaTheme="minorEastAsia" w:hAnsiTheme="minorHAnsi"/>
                <w:noProof/>
                <w:sz w:val="22"/>
              </w:rPr>
              <w:tab/>
            </w:r>
            <w:r w:rsidR="00037A3E" w:rsidRPr="00983FAE">
              <w:rPr>
                <w:rStyle w:val="Hyperlink"/>
                <w:noProof/>
              </w:rPr>
              <w:t>Existing Services</w:t>
            </w:r>
            <w:r w:rsidR="00037A3E">
              <w:rPr>
                <w:noProof/>
                <w:webHidden/>
              </w:rPr>
              <w:tab/>
            </w:r>
            <w:r w:rsidR="00037A3E">
              <w:rPr>
                <w:noProof/>
                <w:webHidden/>
              </w:rPr>
              <w:fldChar w:fldCharType="begin"/>
            </w:r>
            <w:r w:rsidR="00037A3E">
              <w:rPr>
                <w:noProof/>
                <w:webHidden/>
              </w:rPr>
              <w:instrText xml:space="preserve"> PAGEREF _Toc51919611 \h </w:instrText>
            </w:r>
            <w:r w:rsidR="00037A3E">
              <w:rPr>
                <w:noProof/>
                <w:webHidden/>
              </w:rPr>
            </w:r>
            <w:r w:rsidR="00037A3E">
              <w:rPr>
                <w:noProof/>
                <w:webHidden/>
              </w:rPr>
              <w:fldChar w:fldCharType="separate"/>
            </w:r>
            <w:r w:rsidR="00037A3E">
              <w:rPr>
                <w:noProof/>
                <w:webHidden/>
              </w:rPr>
              <w:t>48</w:t>
            </w:r>
            <w:r w:rsidR="00037A3E">
              <w:rPr>
                <w:noProof/>
                <w:webHidden/>
              </w:rPr>
              <w:fldChar w:fldCharType="end"/>
            </w:r>
          </w:hyperlink>
        </w:p>
        <w:p w14:paraId="3F37E260" w14:textId="1F79CEDB" w:rsidR="00037A3E" w:rsidRDefault="00F62045">
          <w:pPr>
            <w:pStyle w:val="TOC2"/>
            <w:tabs>
              <w:tab w:val="left" w:pos="1100"/>
              <w:tab w:val="right" w:leader="dot" w:pos="9350"/>
            </w:tabs>
            <w:rPr>
              <w:rFonts w:asciiTheme="minorHAnsi" w:eastAsiaTheme="minorEastAsia" w:hAnsiTheme="minorHAnsi"/>
              <w:noProof/>
              <w:sz w:val="22"/>
            </w:rPr>
          </w:pPr>
          <w:hyperlink w:anchor="_Toc51919612" w:history="1">
            <w:r w:rsidR="00037A3E" w:rsidRPr="00983FAE">
              <w:rPr>
                <w:rStyle w:val="Hyperlink"/>
                <w:noProof/>
              </w:rPr>
              <w:t>5.35</w:t>
            </w:r>
            <w:r w:rsidR="00037A3E">
              <w:rPr>
                <w:rFonts w:asciiTheme="minorHAnsi" w:eastAsiaTheme="minorEastAsia" w:hAnsiTheme="minorHAnsi"/>
                <w:noProof/>
                <w:sz w:val="22"/>
              </w:rPr>
              <w:tab/>
            </w:r>
            <w:r w:rsidR="00037A3E" w:rsidRPr="00983FAE">
              <w:rPr>
                <w:rStyle w:val="Hyperlink"/>
                <w:noProof/>
              </w:rPr>
              <w:t>Services Coordination</w:t>
            </w:r>
            <w:r w:rsidR="00037A3E">
              <w:rPr>
                <w:noProof/>
                <w:webHidden/>
              </w:rPr>
              <w:tab/>
            </w:r>
            <w:r w:rsidR="00037A3E">
              <w:rPr>
                <w:noProof/>
                <w:webHidden/>
              </w:rPr>
              <w:fldChar w:fldCharType="begin"/>
            </w:r>
            <w:r w:rsidR="00037A3E">
              <w:rPr>
                <w:noProof/>
                <w:webHidden/>
              </w:rPr>
              <w:instrText xml:space="preserve"> PAGEREF _Toc51919612 \h </w:instrText>
            </w:r>
            <w:r w:rsidR="00037A3E">
              <w:rPr>
                <w:noProof/>
                <w:webHidden/>
              </w:rPr>
            </w:r>
            <w:r w:rsidR="00037A3E">
              <w:rPr>
                <w:noProof/>
                <w:webHidden/>
              </w:rPr>
              <w:fldChar w:fldCharType="separate"/>
            </w:r>
            <w:r w:rsidR="00037A3E">
              <w:rPr>
                <w:noProof/>
                <w:webHidden/>
              </w:rPr>
              <w:t>48</w:t>
            </w:r>
            <w:r w:rsidR="00037A3E">
              <w:rPr>
                <w:noProof/>
                <w:webHidden/>
              </w:rPr>
              <w:fldChar w:fldCharType="end"/>
            </w:r>
          </w:hyperlink>
        </w:p>
        <w:p w14:paraId="5DF45BBC" w14:textId="4156A33D" w:rsidR="00037A3E" w:rsidRDefault="00F62045">
          <w:pPr>
            <w:pStyle w:val="TOC2"/>
            <w:tabs>
              <w:tab w:val="left" w:pos="1100"/>
              <w:tab w:val="right" w:leader="dot" w:pos="9350"/>
            </w:tabs>
            <w:rPr>
              <w:rFonts w:asciiTheme="minorHAnsi" w:eastAsiaTheme="minorEastAsia" w:hAnsiTheme="minorHAnsi"/>
              <w:noProof/>
              <w:sz w:val="22"/>
            </w:rPr>
          </w:pPr>
          <w:hyperlink w:anchor="_Toc51919613" w:history="1">
            <w:r w:rsidR="00037A3E" w:rsidRPr="00983FAE">
              <w:rPr>
                <w:rStyle w:val="Hyperlink"/>
                <w:noProof/>
              </w:rPr>
              <w:t>5.36</w:t>
            </w:r>
            <w:r w:rsidR="00037A3E">
              <w:rPr>
                <w:rFonts w:asciiTheme="minorHAnsi" w:eastAsiaTheme="minorEastAsia" w:hAnsiTheme="minorHAnsi"/>
                <w:noProof/>
                <w:sz w:val="22"/>
              </w:rPr>
              <w:tab/>
            </w:r>
            <w:r w:rsidR="00037A3E" w:rsidRPr="00983FAE">
              <w:rPr>
                <w:rStyle w:val="Hyperlink"/>
                <w:noProof/>
              </w:rPr>
              <w:t>Occupational Health Arrangements</w:t>
            </w:r>
            <w:r w:rsidR="00037A3E">
              <w:rPr>
                <w:noProof/>
                <w:webHidden/>
              </w:rPr>
              <w:tab/>
            </w:r>
            <w:r w:rsidR="00037A3E">
              <w:rPr>
                <w:noProof/>
                <w:webHidden/>
              </w:rPr>
              <w:fldChar w:fldCharType="begin"/>
            </w:r>
            <w:r w:rsidR="00037A3E">
              <w:rPr>
                <w:noProof/>
                <w:webHidden/>
              </w:rPr>
              <w:instrText xml:space="preserve"> PAGEREF _Toc51919613 \h </w:instrText>
            </w:r>
            <w:r w:rsidR="00037A3E">
              <w:rPr>
                <w:noProof/>
                <w:webHidden/>
              </w:rPr>
            </w:r>
            <w:r w:rsidR="00037A3E">
              <w:rPr>
                <w:noProof/>
                <w:webHidden/>
              </w:rPr>
              <w:fldChar w:fldCharType="separate"/>
            </w:r>
            <w:r w:rsidR="00037A3E">
              <w:rPr>
                <w:noProof/>
                <w:webHidden/>
              </w:rPr>
              <w:t>49</w:t>
            </w:r>
            <w:r w:rsidR="00037A3E">
              <w:rPr>
                <w:noProof/>
                <w:webHidden/>
              </w:rPr>
              <w:fldChar w:fldCharType="end"/>
            </w:r>
          </w:hyperlink>
        </w:p>
        <w:p w14:paraId="0270137E" w14:textId="035B39F8" w:rsidR="00037A3E" w:rsidRDefault="00F62045">
          <w:pPr>
            <w:pStyle w:val="TOC2"/>
            <w:tabs>
              <w:tab w:val="left" w:pos="1100"/>
              <w:tab w:val="right" w:leader="dot" w:pos="9350"/>
            </w:tabs>
            <w:rPr>
              <w:rFonts w:asciiTheme="minorHAnsi" w:eastAsiaTheme="minorEastAsia" w:hAnsiTheme="minorHAnsi"/>
              <w:noProof/>
              <w:sz w:val="22"/>
            </w:rPr>
          </w:pPr>
          <w:hyperlink w:anchor="_Toc51919614" w:history="1">
            <w:r w:rsidR="00037A3E" w:rsidRPr="00983FAE">
              <w:rPr>
                <w:rStyle w:val="Hyperlink"/>
                <w:noProof/>
              </w:rPr>
              <w:t>5.37</w:t>
            </w:r>
            <w:r w:rsidR="00037A3E">
              <w:rPr>
                <w:rFonts w:asciiTheme="minorHAnsi" w:eastAsiaTheme="minorEastAsia" w:hAnsiTheme="minorHAnsi"/>
                <w:noProof/>
                <w:sz w:val="22"/>
              </w:rPr>
              <w:tab/>
            </w:r>
            <w:r w:rsidR="00037A3E" w:rsidRPr="00983FAE">
              <w:rPr>
                <w:rStyle w:val="Hyperlink"/>
                <w:noProof/>
              </w:rPr>
              <w:t>Waste / Emission Arrangements</w:t>
            </w:r>
            <w:r w:rsidR="00037A3E">
              <w:rPr>
                <w:noProof/>
                <w:webHidden/>
              </w:rPr>
              <w:tab/>
            </w:r>
            <w:r w:rsidR="00037A3E">
              <w:rPr>
                <w:noProof/>
                <w:webHidden/>
              </w:rPr>
              <w:fldChar w:fldCharType="begin"/>
            </w:r>
            <w:r w:rsidR="00037A3E">
              <w:rPr>
                <w:noProof/>
                <w:webHidden/>
              </w:rPr>
              <w:instrText xml:space="preserve"> PAGEREF _Toc51919614 \h </w:instrText>
            </w:r>
            <w:r w:rsidR="00037A3E">
              <w:rPr>
                <w:noProof/>
                <w:webHidden/>
              </w:rPr>
            </w:r>
            <w:r w:rsidR="00037A3E">
              <w:rPr>
                <w:noProof/>
                <w:webHidden/>
              </w:rPr>
              <w:fldChar w:fldCharType="separate"/>
            </w:r>
            <w:r w:rsidR="00037A3E">
              <w:rPr>
                <w:noProof/>
                <w:webHidden/>
              </w:rPr>
              <w:t>50</w:t>
            </w:r>
            <w:r w:rsidR="00037A3E">
              <w:rPr>
                <w:noProof/>
                <w:webHidden/>
              </w:rPr>
              <w:fldChar w:fldCharType="end"/>
            </w:r>
          </w:hyperlink>
        </w:p>
        <w:p w14:paraId="20A8743C" w14:textId="261684CB" w:rsidR="00037A3E" w:rsidRDefault="00F62045">
          <w:pPr>
            <w:pStyle w:val="TOC1"/>
            <w:rPr>
              <w:rFonts w:asciiTheme="minorHAnsi" w:eastAsiaTheme="minorEastAsia" w:hAnsiTheme="minorHAnsi"/>
              <w:noProof/>
              <w:sz w:val="22"/>
            </w:rPr>
          </w:pPr>
          <w:hyperlink w:anchor="_Toc51919615" w:history="1">
            <w:r w:rsidR="00037A3E" w:rsidRPr="00983FAE">
              <w:rPr>
                <w:rStyle w:val="Hyperlink"/>
                <w:noProof/>
              </w:rPr>
              <w:t>6</w:t>
            </w:r>
            <w:r w:rsidR="00037A3E">
              <w:rPr>
                <w:rFonts w:asciiTheme="minorHAnsi" w:eastAsiaTheme="minorEastAsia" w:hAnsiTheme="minorHAnsi"/>
                <w:noProof/>
                <w:sz w:val="22"/>
              </w:rPr>
              <w:tab/>
            </w:r>
            <w:r w:rsidR="00037A3E" w:rsidRPr="00983FAE">
              <w:rPr>
                <w:rStyle w:val="Hyperlink"/>
                <w:noProof/>
              </w:rPr>
              <w:t>Annexures</w:t>
            </w:r>
            <w:r w:rsidR="00037A3E">
              <w:rPr>
                <w:noProof/>
                <w:webHidden/>
              </w:rPr>
              <w:tab/>
            </w:r>
            <w:r w:rsidR="00037A3E">
              <w:rPr>
                <w:noProof/>
                <w:webHidden/>
              </w:rPr>
              <w:fldChar w:fldCharType="begin"/>
            </w:r>
            <w:r w:rsidR="00037A3E">
              <w:rPr>
                <w:noProof/>
                <w:webHidden/>
              </w:rPr>
              <w:instrText xml:space="preserve"> PAGEREF _Toc51919615 \h </w:instrText>
            </w:r>
            <w:r w:rsidR="00037A3E">
              <w:rPr>
                <w:noProof/>
                <w:webHidden/>
              </w:rPr>
            </w:r>
            <w:r w:rsidR="00037A3E">
              <w:rPr>
                <w:noProof/>
                <w:webHidden/>
              </w:rPr>
              <w:fldChar w:fldCharType="separate"/>
            </w:r>
            <w:r w:rsidR="00037A3E">
              <w:rPr>
                <w:noProof/>
                <w:webHidden/>
              </w:rPr>
              <w:t>51</w:t>
            </w:r>
            <w:r w:rsidR="00037A3E">
              <w:rPr>
                <w:noProof/>
                <w:webHidden/>
              </w:rPr>
              <w:fldChar w:fldCharType="end"/>
            </w:r>
          </w:hyperlink>
        </w:p>
        <w:p w14:paraId="1A9497AF" w14:textId="797FE2C2" w:rsidR="00922ECC" w:rsidRDefault="003D0A21">
          <w:r>
            <w:fldChar w:fldCharType="end"/>
          </w:r>
        </w:p>
      </w:sdtContent>
    </w:sdt>
    <w:p w14:paraId="76BA22FB" w14:textId="77777777" w:rsidR="00B059C8" w:rsidRDefault="00B059C8" w:rsidP="00EB4F98"/>
    <w:p w14:paraId="7D17903B" w14:textId="77777777" w:rsidR="00B059C8" w:rsidRDefault="00B059C8" w:rsidP="00EB4F98">
      <w:pPr>
        <w:sectPr w:rsidR="00B059C8" w:rsidSect="00B30208">
          <w:headerReference w:type="first" r:id="rId12"/>
          <w:footerReference w:type="first" r:id="rId13"/>
          <w:pgSz w:w="12240" w:h="15840"/>
          <w:pgMar w:top="1440" w:right="1440" w:bottom="1440" w:left="1440" w:header="720" w:footer="720" w:gutter="0"/>
          <w:cols w:space="720"/>
          <w:docGrid w:linePitch="360"/>
        </w:sectPr>
      </w:pPr>
    </w:p>
    <w:p w14:paraId="02CE9ED4" w14:textId="64F53352" w:rsidR="00B30208" w:rsidRDefault="00CD1588" w:rsidP="00B30208">
      <w:pPr>
        <w:pStyle w:val="Heading1"/>
      </w:pPr>
      <w:bookmarkStart w:id="0" w:name="_Toc51919557"/>
      <w:r>
        <w:lastRenderedPageBreak/>
        <w:t>Project D</w:t>
      </w:r>
      <w:r w:rsidR="00585CAD">
        <w:t>etails</w:t>
      </w:r>
      <w:bookmarkEnd w:id="0"/>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42"/>
        <w:gridCol w:w="3729"/>
      </w:tblGrid>
      <w:tr w:rsidR="005754D9" w:rsidRPr="002C6424" w14:paraId="79CFB746" w14:textId="54830D38" w:rsidTr="0021095C">
        <w:trPr>
          <w:trHeight w:val="70"/>
        </w:trPr>
        <w:tc>
          <w:tcPr>
            <w:tcW w:w="2410" w:type="dxa"/>
            <w:shd w:val="clear" w:color="auto" w:fill="auto"/>
            <w:vAlign w:val="center"/>
          </w:tcPr>
          <w:p w14:paraId="1727779E" w14:textId="77777777" w:rsidR="005754D9" w:rsidRPr="002C6424" w:rsidRDefault="005754D9" w:rsidP="0024171E">
            <w:pPr>
              <w:pStyle w:val="Header"/>
              <w:rPr>
                <w:rFonts w:ascii="Calibri" w:hAnsi="Calibri" w:cs="Calibri"/>
                <w:b/>
                <w:szCs w:val="24"/>
              </w:rPr>
            </w:pPr>
            <w:r w:rsidRPr="002C6424">
              <w:rPr>
                <w:rFonts w:ascii="Calibri" w:hAnsi="Calibri" w:cs="Calibri"/>
                <w:b/>
                <w:szCs w:val="24"/>
              </w:rPr>
              <w:t>Project:</w:t>
            </w:r>
          </w:p>
        </w:tc>
        <w:tc>
          <w:tcPr>
            <w:tcW w:w="7371" w:type="dxa"/>
            <w:gridSpan w:val="2"/>
            <w:shd w:val="clear" w:color="auto" w:fill="auto"/>
            <w:vAlign w:val="center"/>
          </w:tcPr>
          <w:p w14:paraId="429EF562" w14:textId="08661547" w:rsidR="005754D9" w:rsidRPr="00FB2976" w:rsidRDefault="006C3155" w:rsidP="0024171E">
            <w:pPr>
              <w:pStyle w:val="Header"/>
              <w:rPr>
                <w:rFonts w:ascii="Calibri" w:hAnsi="Calibri" w:cs="Calibri"/>
                <w:szCs w:val="24"/>
              </w:rPr>
            </w:pPr>
            <w:r w:rsidRPr="006C3155">
              <w:rPr>
                <w:rFonts w:ascii="Calibri" w:hAnsi="Calibri" w:cs="Calibri"/>
                <w:szCs w:val="24"/>
                <w:highlight w:val="yellow"/>
              </w:rPr>
              <w:t>Project Name Goes Here</w:t>
            </w:r>
          </w:p>
        </w:tc>
      </w:tr>
      <w:tr w:rsidR="005754D9" w:rsidRPr="002C6424" w14:paraId="20FCD5F5" w14:textId="67389AD9" w:rsidTr="0021095C">
        <w:trPr>
          <w:trHeight w:val="265"/>
        </w:trPr>
        <w:tc>
          <w:tcPr>
            <w:tcW w:w="2410" w:type="dxa"/>
            <w:shd w:val="clear" w:color="auto" w:fill="auto"/>
            <w:vAlign w:val="center"/>
          </w:tcPr>
          <w:p w14:paraId="30B6EF1E" w14:textId="0AD504FC" w:rsidR="005754D9" w:rsidRPr="007015DF" w:rsidRDefault="005754D9" w:rsidP="0024171E">
            <w:pPr>
              <w:pStyle w:val="Header"/>
              <w:rPr>
                <w:rFonts w:ascii="Calibri" w:hAnsi="Calibri" w:cs="Calibri"/>
                <w:b/>
                <w:szCs w:val="24"/>
              </w:rPr>
            </w:pPr>
            <w:r w:rsidRPr="007015DF">
              <w:rPr>
                <w:rFonts w:ascii="Calibri" w:hAnsi="Calibri" w:cs="Calibri"/>
                <w:b/>
                <w:szCs w:val="24"/>
              </w:rPr>
              <w:t>Employer</w:t>
            </w:r>
          </w:p>
        </w:tc>
        <w:tc>
          <w:tcPr>
            <w:tcW w:w="3642" w:type="dxa"/>
            <w:shd w:val="clear" w:color="auto" w:fill="auto"/>
            <w:vAlign w:val="center"/>
          </w:tcPr>
          <w:p w14:paraId="750020F2" w14:textId="6885C289" w:rsidR="005754D9" w:rsidRPr="006C3155" w:rsidRDefault="006C3155" w:rsidP="0024171E">
            <w:pPr>
              <w:pStyle w:val="Header"/>
              <w:rPr>
                <w:rFonts w:ascii="Calibri" w:hAnsi="Calibri" w:cs="Calibri"/>
                <w:szCs w:val="24"/>
                <w:highlight w:val="yellow"/>
              </w:rPr>
            </w:pPr>
            <w:r w:rsidRPr="006C3155">
              <w:rPr>
                <w:rFonts w:ascii="Calibri" w:hAnsi="Calibri" w:cs="Calibri"/>
                <w:szCs w:val="24"/>
                <w:highlight w:val="yellow"/>
              </w:rPr>
              <w:t>Employer Name Goes Here</w:t>
            </w:r>
          </w:p>
        </w:tc>
        <w:tc>
          <w:tcPr>
            <w:tcW w:w="3729" w:type="dxa"/>
          </w:tcPr>
          <w:p w14:paraId="69669127" w14:textId="48FDFD20" w:rsidR="005754D9" w:rsidRPr="006C3155" w:rsidRDefault="0021095C" w:rsidP="0024171E">
            <w:pPr>
              <w:pStyle w:val="Header"/>
              <w:rPr>
                <w:rFonts w:ascii="Calibri" w:hAnsi="Calibri" w:cs="Calibri"/>
                <w:szCs w:val="24"/>
                <w:highlight w:val="yellow"/>
              </w:rPr>
            </w:pPr>
            <w:r>
              <w:rPr>
                <w:rFonts w:ascii="Calibri" w:hAnsi="Calibri" w:cs="Calibri"/>
                <w:szCs w:val="24"/>
                <w:highlight w:val="yellow"/>
              </w:rPr>
              <w:t>Street</w:t>
            </w:r>
            <w:r w:rsidR="009928A7">
              <w:rPr>
                <w:rFonts w:ascii="Calibri" w:hAnsi="Calibri" w:cs="Calibri"/>
                <w:szCs w:val="24"/>
                <w:highlight w:val="yellow"/>
              </w:rPr>
              <w:t>, Unit</w:t>
            </w:r>
          </w:p>
          <w:p w14:paraId="78235F51" w14:textId="520C8ADB" w:rsidR="007015DF" w:rsidRPr="006C3155" w:rsidRDefault="009928A7" w:rsidP="0024171E">
            <w:pPr>
              <w:pStyle w:val="Header"/>
              <w:rPr>
                <w:rFonts w:ascii="Calibri" w:hAnsi="Calibri" w:cs="Calibri"/>
                <w:szCs w:val="24"/>
                <w:highlight w:val="yellow"/>
              </w:rPr>
            </w:pPr>
            <w:r>
              <w:rPr>
                <w:rFonts w:ascii="Calibri" w:hAnsi="Calibri" w:cs="Calibri"/>
                <w:szCs w:val="24"/>
                <w:highlight w:val="yellow"/>
              </w:rPr>
              <w:t>Zip Code or Area Code</w:t>
            </w:r>
          </w:p>
          <w:p w14:paraId="01996668" w14:textId="0E961A1F" w:rsidR="007015DF" w:rsidRPr="006C3155" w:rsidRDefault="009928A7" w:rsidP="0024171E">
            <w:pPr>
              <w:pStyle w:val="Header"/>
              <w:rPr>
                <w:rFonts w:ascii="Calibri" w:hAnsi="Calibri" w:cs="Calibri"/>
                <w:szCs w:val="24"/>
                <w:highlight w:val="yellow"/>
              </w:rPr>
            </w:pPr>
            <w:r>
              <w:rPr>
                <w:rFonts w:ascii="Calibri" w:hAnsi="Calibri" w:cs="Calibri"/>
                <w:szCs w:val="24"/>
                <w:highlight w:val="yellow"/>
              </w:rPr>
              <w:t>City</w:t>
            </w:r>
            <w:r w:rsidR="007015DF" w:rsidRPr="006C3155">
              <w:rPr>
                <w:rFonts w:ascii="Calibri" w:hAnsi="Calibri" w:cs="Calibri"/>
                <w:szCs w:val="24"/>
                <w:highlight w:val="yellow"/>
              </w:rPr>
              <w:t xml:space="preserve">, </w:t>
            </w:r>
            <w:r>
              <w:rPr>
                <w:rFonts w:ascii="Calibri" w:hAnsi="Calibri" w:cs="Calibri"/>
                <w:szCs w:val="24"/>
                <w:highlight w:val="yellow"/>
              </w:rPr>
              <w:t>Country</w:t>
            </w:r>
          </w:p>
        </w:tc>
      </w:tr>
      <w:tr w:rsidR="005754D9" w:rsidRPr="002C6424" w14:paraId="5B7A7B41" w14:textId="74FA42A6" w:rsidTr="0021095C">
        <w:trPr>
          <w:trHeight w:val="265"/>
        </w:trPr>
        <w:tc>
          <w:tcPr>
            <w:tcW w:w="2410" w:type="dxa"/>
            <w:shd w:val="clear" w:color="auto" w:fill="auto"/>
            <w:vAlign w:val="center"/>
          </w:tcPr>
          <w:p w14:paraId="6D410690" w14:textId="7C6845E1" w:rsidR="005754D9" w:rsidRPr="007015DF" w:rsidRDefault="005754D9" w:rsidP="0024171E">
            <w:pPr>
              <w:pStyle w:val="Header"/>
              <w:rPr>
                <w:rFonts w:ascii="Calibri" w:hAnsi="Calibri" w:cs="Calibri"/>
                <w:b/>
                <w:szCs w:val="24"/>
              </w:rPr>
            </w:pPr>
            <w:r w:rsidRPr="007015DF">
              <w:rPr>
                <w:rFonts w:ascii="Calibri" w:hAnsi="Calibri" w:cs="Calibri"/>
                <w:b/>
                <w:szCs w:val="24"/>
              </w:rPr>
              <w:t>Project Management Consultant (PMC)</w:t>
            </w:r>
          </w:p>
        </w:tc>
        <w:tc>
          <w:tcPr>
            <w:tcW w:w="3642" w:type="dxa"/>
            <w:shd w:val="clear" w:color="auto" w:fill="auto"/>
            <w:vAlign w:val="center"/>
          </w:tcPr>
          <w:p w14:paraId="72A5BE17" w14:textId="613ECD8B" w:rsidR="005754D9" w:rsidRPr="006C3155" w:rsidRDefault="006C3155" w:rsidP="0024171E">
            <w:pPr>
              <w:pStyle w:val="Header"/>
              <w:rPr>
                <w:rFonts w:ascii="Calibri" w:hAnsi="Calibri" w:cs="Calibri"/>
                <w:szCs w:val="24"/>
                <w:highlight w:val="yellow"/>
              </w:rPr>
            </w:pPr>
            <w:r w:rsidRPr="006C3155">
              <w:rPr>
                <w:rFonts w:ascii="Calibri" w:hAnsi="Calibri" w:cs="Calibri"/>
                <w:szCs w:val="24"/>
                <w:highlight w:val="yellow"/>
              </w:rPr>
              <w:t>PMC Name Goes Here</w:t>
            </w:r>
          </w:p>
        </w:tc>
        <w:tc>
          <w:tcPr>
            <w:tcW w:w="3729" w:type="dxa"/>
          </w:tcPr>
          <w:p w14:paraId="2BF8F982" w14:textId="77777777" w:rsidR="009928A7" w:rsidRPr="006C3155" w:rsidRDefault="009928A7" w:rsidP="009928A7">
            <w:pPr>
              <w:pStyle w:val="Header"/>
              <w:rPr>
                <w:rFonts w:ascii="Calibri" w:hAnsi="Calibri" w:cs="Calibri"/>
                <w:szCs w:val="24"/>
                <w:highlight w:val="yellow"/>
              </w:rPr>
            </w:pPr>
            <w:r>
              <w:rPr>
                <w:rFonts w:ascii="Calibri" w:hAnsi="Calibri" w:cs="Calibri"/>
                <w:szCs w:val="24"/>
                <w:highlight w:val="yellow"/>
              </w:rPr>
              <w:t>Street, Unit</w:t>
            </w:r>
          </w:p>
          <w:p w14:paraId="0988AB6C" w14:textId="77777777" w:rsidR="009928A7" w:rsidRPr="006C3155" w:rsidRDefault="009928A7" w:rsidP="009928A7">
            <w:pPr>
              <w:pStyle w:val="Header"/>
              <w:rPr>
                <w:rFonts w:ascii="Calibri" w:hAnsi="Calibri" w:cs="Calibri"/>
                <w:szCs w:val="24"/>
                <w:highlight w:val="yellow"/>
              </w:rPr>
            </w:pPr>
            <w:r>
              <w:rPr>
                <w:rFonts w:ascii="Calibri" w:hAnsi="Calibri" w:cs="Calibri"/>
                <w:szCs w:val="24"/>
                <w:highlight w:val="yellow"/>
              </w:rPr>
              <w:t>Zip Code or Area Code</w:t>
            </w:r>
          </w:p>
          <w:p w14:paraId="3FDBD437" w14:textId="5B2514BE" w:rsidR="007015DF" w:rsidRPr="006C3155" w:rsidRDefault="009928A7" w:rsidP="009928A7">
            <w:pPr>
              <w:pStyle w:val="Header"/>
              <w:rPr>
                <w:rFonts w:ascii="Calibri" w:hAnsi="Calibri" w:cs="Calibri"/>
                <w:szCs w:val="24"/>
                <w:highlight w:val="yellow"/>
              </w:rPr>
            </w:pPr>
            <w:r>
              <w:rPr>
                <w:rFonts w:ascii="Calibri" w:hAnsi="Calibri" w:cs="Calibri"/>
                <w:szCs w:val="24"/>
                <w:highlight w:val="yellow"/>
              </w:rPr>
              <w:t>City</w:t>
            </w:r>
            <w:r w:rsidRPr="006C3155">
              <w:rPr>
                <w:rFonts w:ascii="Calibri" w:hAnsi="Calibri" w:cs="Calibri"/>
                <w:szCs w:val="24"/>
                <w:highlight w:val="yellow"/>
              </w:rPr>
              <w:t xml:space="preserve">, </w:t>
            </w:r>
            <w:r>
              <w:rPr>
                <w:rFonts w:ascii="Calibri" w:hAnsi="Calibri" w:cs="Calibri"/>
                <w:szCs w:val="24"/>
                <w:highlight w:val="yellow"/>
              </w:rPr>
              <w:t>Country</w:t>
            </w:r>
          </w:p>
        </w:tc>
      </w:tr>
      <w:tr w:rsidR="004640E5" w:rsidRPr="002C6424" w14:paraId="18ECF98F" w14:textId="77777777" w:rsidTr="0021095C">
        <w:trPr>
          <w:trHeight w:val="265"/>
        </w:trPr>
        <w:tc>
          <w:tcPr>
            <w:tcW w:w="2410" w:type="dxa"/>
            <w:shd w:val="clear" w:color="auto" w:fill="auto"/>
            <w:vAlign w:val="center"/>
          </w:tcPr>
          <w:p w14:paraId="56BD277B" w14:textId="12AF62A5" w:rsidR="004640E5" w:rsidRPr="007015DF" w:rsidRDefault="004640E5" w:rsidP="0024171E">
            <w:pPr>
              <w:pStyle w:val="Header"/>
              <w:rPr>
                <w:rFonts w:ascii="Calibri" w:hAnsi="Calibri" w:cs="Calibri"/>
                <w:b/>
                <w:szCs w:val="24"/>
              </w:rPr>
            </w:pPr>
            <w:r>
              <w:rPr>
                <w:rFonts w:ascii="Calibri" w:hAnsi="Calibri" w:cs="Calibri"/>
                <w:b/>
                <w:szCs w:val="24"/>
              </w:rPr>
              <w:t>Supervision Consultant</w:t>
            </w:r>
          </w:p>
        </w:tc>
        <w:tc>
          <w:tcPr>
            <w:tcW w:w="3642" w:type="dxa"/>
            <w:shd w:val="clear" w:color="auto" w:fill="auto"/>
            <w:vAlign w:val="center"/>
          </w:tcPr>
          <w:p w14:paraId="31A07493" w14:textId="067D4FDA" w:rsidR="004640E5" w:rsidRPr="006C3155" w:rsidRDefault="004640E5" w:rsidP="0024171E">
            <w:pPr>
              <w:pStyle w:val="Header"/>
              <w:rPr>
                <w:rFonts w:ascii="Calibri" w:hAnsi="Calibri" w:cs="Calibri"/>
                <w:szCs w:val="24"/>
                <w:highlight w:val="yellow"/>
              </w:rPr>
            </w:pPr>
            <w:r w:rsidRPr="006C3155">
              <w:rPr>
                <w:rFonts w:ascii="Calibri" w:hAnsi="Calibri" w:cs="Calibri"/>
                <w:szCs w:val="24"/>
                <w:highlight w:val="yellow"/>
              </w:rPr>
              <w:t>Supervision Consultant Goes Here</w:t>
            </w:r>
          </w:p>
        </w:tc>
        <w:tc>
          <w:tcPr>
            <w:tcW w:w="3729" w:type="dxa"/>
          </w:tcPr>
          <w:p w14:paraId="15CD8303" w14:textId="77777777" w:rsidR="004640E5" w:rsidRPr="006C3155" w:rsidRDefault="004640E5" w:rsidP="004640E5">
            <w:pPr>
              <w:pStyle w:val="Header"/>
              <w:rPr>
                <w:rFonts w:ascii="Calibri" w:hAnsi="Calibri" w:cs="Calibri"/>
                <w:szCs w:val="24"/>
                <w:highlight w:val="yellow"/>
              </w:rPr>
            </w:pPr>
            <w:r>
              <w:rPr>
                <w:rFonts w:ascii="Calibri" w:hAnsi="Calibri" w:cs="Calibri"/>
                <w:szCs w:val="24"/>
                <w:highlight w:val="yellow"/>
              </w:rPr>
              <w:t>Street, Unit</w:t>
            </w:r>
          </w:p>
          <w:p w14:paraId="0827C97C" w14:textId="77777777" w:rsidR="004640E5" w:rsidRPr="006C3155" w:rsidRDefault="004640E5" w:rsidP="004640E5">
            <w:pPr>
              <w:pStyle w:val="Header"/>
              <w:rPr>
                <w:rFonts w:ascii="Calibri" w:hAnsi="Calibri" w:cs="Calibri"/>
                <w:szCs w:val="24"/>
                <w:highlight w:val="yellow"/>
              </w:rPr>
            </w:pPr>
            <w:r>
              <w:rPr>
                <w:rFonts w:ascii="Calibri" w:hAnsi="Calibri" w:cs="Calibri"/>
                <w:szCs w:val="24"/>
                <w:highlight w:val="yellow"/>
              </w:rPr>
              <w:t>Zip Code or Area Code</w:t>
            </w:r>
          </w:p>
          <w:p w14:paraId="73A4EB8A" w14:textId="796940C8" w:rsidR="004640E5" w:rsidRDefault="004640E5" w:rsidP="004640E5">
            <w:pPr>
              <w:pStyle w:val="Header"/>
              <w:rPr>
                <w:rFonts w:ascii="Calibri" w:hAnsi="Calibri" w:cs="Calibri"/>
                <w:szCs w:val="24"/>
                <w:highlight w:val="yellow"/>
              </w:rPr>
            </w:pPr>
            <w:r>
              <w:rPr>
                <w:rFonts w:ascii="Calibri" w:hAnsi="Calibri" w:cs="Calibri"/>
                <w:szCs w:val="24"/>
                <w:highlight w:val="yellow"/>
              </w:rPr>
              <w:t>City</w:t>
            </w:r>
            <w:r w:rsidRPr="006C3155">
              <w:rPr>
                <w:rFonts w:ascii="Calibri" w:hAnsi="Calibri" w:cs="Calibri"/>
                <w:szCs w:val="24"/>
                <w:highlight w:val="yellow"/>
              </w:rPr>
              <w:t xml:space="preserve">, </w:t>
            </w:r>
            <w:r>
              <w:rPr>
                <w:rFonts w:ascii="Calibri" w:hAnsi="Calibri" w:cs="Calibri"/>
                <w:szCs w:val="24"/>
                <w:highlight w:val="yellow"/>
              </w:rPr>
              <w:t>Country</w:t>
            </w:r>
          </w:p>
        </w:tc>
      </w:tr>
      <w:tr w:rsidR="005754D9" w:rsidRPr="002C6424" w14:paraId="7BEE57CB" w14:textId="38EBDC29" w:rsidTr="0021095C">
        <w:trPr>
          <w:trHeight w:val="89"/>
        </w:trPr>
        <w:tc>
          <w:tcPr>
            <w:tcW w:w="2410" w:type="dxa"/>
            <w:shd w:val="clear" w:color="auto" w:fill="auto"/>
            <w:vAlign w:val="center"/>
          </w:tcPr>
          <w:p w14:paraId="532C3CDB" w14:textId="5A41550C" w:rsidR="005754D9" w:rsidRPr="002C6424" w:rsidRDefault="0021095C" w:rsidP="0024171E">
            <w:pPr>
              <w:pStyle w:val="Header"/>
              <w:rPr>
                <w:rFonts w:ascii="Calibri" w:hAnsi="Calibri" w:cs="Calibri"/>
                <w:b/>
                <w:szCs w:val="24"/>
              </w:rPr>
            </w:pPr>
            <w:r>
              <w:rPr>
                <w:rFonts w:ascii="Calibri" w:hAnsi="Calibri" w:cs="Calibri"/>
                <w:b/>
                <w:szCs w:val="24"/>
              </w:rPr>
              <w:t>Main</w:t>
            </w:r>
            <w:r w:rsidR="005754D9" w:rsidRPr="002C6424">
              <w:rPr>
                <w:rFonts w:ascii="Calibri" w:hAnsi="Calibri" w:cs="Calibri"/>
                <w:b/>
                <w:szCs w:val="24"/>
              </w:rPr>
              <w:t xml:space="preserve"> Contractor</w:t>
            </w:r>
          </w:p>
        </w:tc>
        <w:tc>
          <w:tcPr>
            <w:tcW w:w="3642" w:type="dxa"/>
            <w:shd w:val="clear" w:color="auto" w:fill="auto"/>
            <w:vAlign w:val="center"/>
          </w:tcPr>
          <w:p w14:paraId="63277632" w14:textId="55651625" w:rsidR="005754D9" w:rsidRPr="00386B3D" w:rsidRDefault="0021095C" w:rsidP="0024171E">
            <w:pPr>
              <w:pStyle w:val="Header"/>
              <w:rPr>
                <w:rFonts w:ascii="Calibri" w:hAnsi="Calibri" w:cs="Calibri"/>
                <w:szCs w:val="24"/>
              </w:rPr>
            </w:pPr>
            <w:r w:rsidRPr="0021095C">
              <w:rPr>
                <w:rFonts w:ascii="Calibri" w:hAnsi="Calibri" w:cs="Calibri"/>
                <w:szCs w:val="24"/>
                <w:highlight w:val="yellow"/>
              </w:rPr>
              <w:t>Main Contractor Name Goes Here</w:t>
            </w:r>
          </w:p>
        </w:tc>
        <w:tc>
          <w:tcPr>
            <w:tcW w:w="3729" w:type="dxa"/>
          </w:tcPr>
          <w:p w14:paraId="0A858E09" w14:textId="77777777" w:rsidR="009928A7" w:rsidRPr="006C3155" w:rsidRDefault="009928A7" w:rsidP="009928A7">
            <w:pPr>
              <w:pStyle w:val="Header"/>
              <w:rPr>
                <w:rFonts w:ascii="Calibri" w:hAnsi="Calibri" w:cs="Calibri"/>
                <w:szCs w:val="24"/>
                <w:highlight w:val="yellow"/>
              </w:rPr>
            </w:pPr>
            <w:r>
              <w:rPr>
                <w:rFonts w:ascii="Calibri" w:hAnsi="Calibri" w:cs="Calibri"/>
                <w:szCs w:val="24"/>
                <w:highlight w:val="yellow"/>
              </w:rPr>
              <w:t>Street, Unit</w:t>
            </w:r>
          </w:p>
          <w:p w14:paraId="40A6AE36" w14:textId="77777777" w:rsidR="009928A7" w:rsidRPr="006C3155" w:rsidRDefault="009928A7" w:rsidP="009928A7">
            <w:pPr>
              <w:pStyle w:val="Header"/>
              <w:rPr>
                <w:rFonts w:ascii="Calibri" w:hAnsi="Calibri" w:cs="Calibri"/>
                <w:szCs w:val="24"/>
                <w:highlight w:val="yellow"/>
              </w:rPr>
            </w:pPr>
            <w:r>
              <w:rPr>
                <w:rFonts w:ascii="Calibri" w:hAnsi="Calibri" w:cs="Calibri"/>
                <w:szCs w:val="24"/>
                <w:highlight w:val="yellow"/>
              </w:rPr>
              <w:t>Zip Code or Area Code</w:t>
            </w:r>
          </w:p>
          <w:p w14:paraId="4B69E543" w14:textId="55761745" w:rsidR="005754D9" w:rsidRPr="006C3155" w:rsidRDefault="009928A7" w:rsidP="009928A7">
            <w:pPr>
              <w:pStyle w:val="Header"/>
              <w:rPr>
                <w:rFonts w:ascii="Calibri" w:hAnsi="Calibri" w:cs="Calibri"/>
                <w:szCs w:val="24"/>
                <w:highlight w:val="yellow"/>
              </w:rPr>
            </w:pPr>
            <w:r>
              <w:rPr>
                <w:rFonts w:ascii="Calibri" w:hAnsi="Calibri" w:cs="Calibri"/>
                <w:szCs w:val="24"/>
                <w:highlight w:val="yellow"/>
              </w:rPr>
              <w:t>City</w:t>
            </w:r>
            <w:r w:rsidRPr="006C3155">
              <w:rPr>
                <w:rFonts w:ascii="Calibri" w:hAnsi="Calibri" w:cs="Calibri"/>
                <w:szCs w:val="24"/>
                <w:highlight w:val="yellow"/>
              </w:rPr>
              <w:t xml:space="preserve">, </w:t>
            </w:r>
            <w:r>
              <w:rPr>
                <w:rFonts w:ascii="Calibri" w:hAnsi="Calibri" w:cs="Calibri"/>
                <w:szCs w:val="24"/>
                <w:highlight w:val="yellow"/>
              </w:rPr>
              <w:t>Country</w:t>
            </w:r>
          </w:p>
        </w:tc>
      </w:tr>
      <w:tr w:rsidR="005754D9" w:rsidRPr="002C6424" w14:paraId="3A4C3CF1" w14:textId="388D2969" w:rsidTr="0021095C">
        <w:trPr>
          <w:trHeight w:val="70"/>
        </w:trPr>
        <w:tc>
          <w:tcPr>
            <w:tcW w:w="2410" w:type="dxa"/>
            <w:shd w:val="clear" w:color="auto" w:fill="auto"/>
            <w:vAlign w:val="center"/>
          </w:tcPr>
          <w:p w14:paraId="01AAFBB7" w14:textId="77777777" w:rsidR="005754D9" w:rsidRPr="0088402C" w:rsidRDefault="005754D9" w:rsidP="0024171E">
            <w:pPr>
              <w:pStyle w:val="Header"/>
              <w:rPr>
                <w:rFonts w:ascii="Calibri" w:hAnsi="Calibri" w:cs="Calibri"/>
                <w:b/>
                <w:szCs w:val="24"/>
              </w:rPr>
            </w:pPr>
            <w:r w:rsidRPr="0088402C">
              <w:rPr>
                <w:rFonts w:ascii="Calibri" w:hAnsi="Calibri" w:cs="Calibri"/>
                <w:b/>
                <w:szCs w:val="24"/>
              </w:rPr>
              <w:t>Project Duration</w:t>
            </w:r>
          </w:p>
        </w:tc>
        <w:tc>
          <w:tcPr>
            <w:tcW w:w="3642" w:type="dxa"/>
            <w:shd w:val="clear" w:color="auto" w:fill="auto"/>
            <w:vAlign w:val="center"/>
          </w:tcPr>
          <w:p w14:paraId="17873D6D" w14:textId="32861DCA" w:rsidR="005754D9" w:rsidRPr="006C3155" w:rsidRDefault="006C3155" w:rsidP="0024171E">
            <w:pPr>
              <w:pStyle w:val="Header"/>
              <w:rPr>
                <w:rFonts w:ascii="Calibri" w:hAnsi="Calibri" w:cs="Calibri"/>
                <w:szCs w:val="24"/>
                <w:highlight w:val="yellow"/>
              </w:rPr>
            </w:pPr>
            <w:r w:rsidRPr="006C3155">
              <w:rPr>
                <w:rFonts w:ascii="Calibri" w:hAnsi="Calibri" w:cs="Calibri"/>
                <w:szCs w:val="24"/>
                <w:highlight w:val="yellow"/>
              </w:rPr>
              <w:t>XX</w:t>
            </w:r>
            <w:r w:rsidR="0088402C" w:rsidRPr="006C3155">
              <w:rPr>
                <w:rFonts w:ascii="Calibri" w:hAnsi="Calibri" w:cs="Calibri"/>
                <w:szCs w:val="24"/>
                <w:highlight w:val="yellow"/>
              </w:rPr>
              <w:t xml:space="preserve"> Months</w:t>
            </w:r>
          </w:p>
        </w:tc>
        <w:tc>
          <w:tcPr>
            <w:tcW w:w="3729" w:type="dxa"/>
          </w:tcPr>
          <w:p w14:paraId="1A7A7478" w14:textId="77777777" w:rsidR="005754D9" w:rsidRPr="00DC46A0" w:rsidRDefault="005754D9" w:rsidP="0024171E">
            <w:pPr>
              <w:pStyle w:val="Header"/>
              <w:rPr>
                <w:rFonts w:ascii="Calibri" w:hAnsi="Calibri" w:cs="Calibri"/>
                <w:szCs w:val="24"/>
                <w:highlight w:val="yellow"/>
              </w:rPr>
            </w:pPr>
          </w:p>
        </w:tc>
      </w:tr>
    </w:tbl>
    <w:p w14:paraId="37B7D156" w14:textId="21E6ABA8" w:rsidR="0024171E" w:rsidRDefault="0024171E" w:rsidP="0024171E"/>
    <w:p w14:paraId="5951DF46" w14:textId="7CC1968B" w:rsidR="00A9729B" w:rsidRDefault="00A9729B" w:rsidP="00A9729B">
      <w:pPr>
        <w:pStyle w:val="Heading1"/>
      </w:pPr>
      <w:bookmarkStart w:id="1" w:name="_Toc51919558"/>
      <w:r>
        <w:t>Document Control</w:t>
      </w:r>
      <w:bookmarkEnd w:id="1"/>
    </w:p>
    <w:tbl>
      <w:tblPr>
        <w:tblW w:w="0" w:type="auto"/>
        <w:tblLook w:val="04A0" w:firstRow="1" w:lastRow="0" w:firstColumn="1" w:lastColumn="0" w:noHBand="0" w:noVBand="1"/>
      </w:tblPr>
      <w:tblGrid>
        <w:gridCol w:w="2835"/>
        <w:gridCol w:w="6515"/>
      </w:tblGrid>
      <w:tr w:rsidR="00490728" w:rsidRPr="002C6424" w14:paraId="612FE4FA" w14:textId="77777777" w:rsidTr="00490728">
        <w:trPr>
          <w:trHeight w:val="70"/>
        </w:trPr>
        <w:tc>
          <w:tcPr>
            <w:tcW w:w="2835" w:type="dxa"/>
            <w:shd w:val="clear" w:color="auto" w:fill="auto"/>
            <w:vAlign w:val="center"/>
          </w:tcPr>
          <w:p w14:paraId="2F8EAFBF" w14:textId="7C5ECD47" w:rsidR="00490728" w:rsidRPr="002C6424" w:rsidRDefault="00490728" w:rsidP="009862ED">
            <w:pPr>
              <w:pStyle w:val="Header"/>
              <w:rPr>
                <w:rFonts w:ascii="Calibri" w:hAnsi="Calibri" w:cs="Calibri"/>
                <w:b/>
                <w:szCs w:val="24"/>
              </w:rPr>
            </w:pPr>
            <w:r>
              <w:rPr>
                <w:rFonts w:ascii="Calibri" w:hAnsi="Calibri" w:cs="Calibri"/>
                <w:b/>
                <w:szCs w:val="24"/>
              </w:rPr>
              <w:t>Initial Issue</w:t>
            </w:r>
          </w:p>
        </w:tc>
        <w:tc>
          <w:tcPr>
            <w:tcW w:w="6515" w:type="dxa"/>
            <w:shd w:val="clear" w:color="auto" w:fill="auto"/>
            <w:vAlign w:val="center"/>
          </w:tcPr>
          <w:p w14:paraId="0FF911E3" w14:textId="080AAEA0" w:rsidR="00490728" w:rsidRPr="002C6424" w:rsidRDefault="00490728" w:rsidP="009862ED">
            <w:pPr>
              <w:pStyle w:val="Header"/>
              <w:rPr>
                <w:rFonts w:ascii="Calibri" w:hAnsi="Calibri" w:cs="Calibri"/>
                <w:szCs w:val="24"/>
                <w:highlight w:val="yellow"/>
              </w:rPr>
            </w:pPr>
            <w:r>
              <w:rPr>
                <w:rFonts w:ascii="Calibri" w:hAnsi="Calibri" w:cs="Calibri"/>
                <w:szCs w:val="24"/>
              </w:rPr>
              <w:t>See amendment sheet of this document page 02</w:t>
            </w:r>
          </w:p>
        </w:tc>
      </w:tr>
      <w:tr w:rsidR="00490728" w:rsidRPr="002C6424" w14:paraId="67439458" w14:textId="77777777" w:rsidTr="00490728">
        <w:trPr>
          <w:trHeight w:val="265"/>
        </w:trPr>
        <w:tc>
          <w:tcPr>
            <w:tcW w:w="2835" w:type="dxa"/>
            <w:shd w:val="clear" w:color="auto" w:fill="auto"/>
            <w:vAlign w:val="center"/>
          </w:tcPr>
          <w:p w14:paraId="05703329" w14:textId="14F61646" w:rsidR="00490728" w:rsidRPr="002C6424" w:rsidRDefault="00490728" w:rsidP="009862ED">
            <w:pPr>
              <w:pStyle w:val="Header"/>
              <w:rPr>
                <w:rFonts w:ascii="Calibri" w:hAnsi="Calibri" w:cs="Calibri"/>
                <w:b/>
                <w:szCs w:val="24"/>
              </w:rPr>
            </w:pPr>
            <w:r>
              <w:rPr>
                <w:rFonts w:ascii="Calibri" w:hAnsi="Calibri" w:cs="Calibri"/>
                <w:b/>
                <w:szCs w:val="24"/>
              </w:rPr>
              <w:t>Record of ongoing issues</w:t>
            </w:r>
          </w:p>
        </w:tc>
        <w:tc>
          <w:tcPr>
            <w:tcW w:w="6515" w:type="dxa"/>
            <w:shd w:val="clear" w:color="auto" w:fill="auto"/>
            <w:vAlign w:val="center"/>
          </w:tcPr>
          <w:p w14:paraId="3C677014" w14:textId="0888A83C" w:rsidR="00490728" w:rsidRPr="00386B3D" w:rsidRDefault="00490728" w:rsidP="009862ED">
            <w:pPr>
              <w:pStyle w:val="Header"/>
              <w:rPr>
                <w:rFonts w:ascii="Calibri" w:hAnsi="Calibri" w:cs="Calibri"/>
                <w:szCs w:val="24"/>
              </w:rPr>
            </w:pPr>
            <w:r>
              <w:rPr>
                <w:rFonts w:ascii="Calibri" w:hAnsi="Calibri" w:cs="Calibri"/>
                <w:szCs w:val="24"/>
              </w:rPr>
              <w:t>See amendment sheet of this document page 02</w:t>
            </w:r>
          </w:p>
        </w:tc>
      </w:tr>
      <w:tr w:rsidR="00490728" w:rsidRPr="002C6424" w14:paraId="3352B668" w14:textId="77777777" w:rsidTr="00490728">
        <w:trPr>
          <w:trHeight w:val="265"/>
        </w:trPr>
        <w:tc>
          <w:tcPr>
            <w:tcW w:w="2835" w:type="dxa"/>
            <w:shd w:val="clear" w:color="auto" w:fill="auto"/>
            <w:vAlign w:val="center"/>
          </w:tcPr>
          <w:p w14:paraId="3002C749" w14:textId="59B21DFE" w:rsidR="00490728" w:rsidRDefault="00490728" w:rsidP="009862ED">
            <w:pPr>
              <w:pStyle w:val="Header"/>
              <w:rPr>
                <w:rFonts w:ascii="Calibri" w:hAnsi="Calibri" w:cs="Calibri"/>
                <w:b/>
                <w:szCs w:val="24"/>
              </w:rPr>
            </w:pPr>
            <w:r>
              <w:rPr>
                <w:rFonts w:ascii="Calibri" w:hAnsi="Calibri" w:cs="Calibri"/>
                <w:b/>
                <w:szCs w:val="24"/>
              </w:rPr>
              <w:t>Amendments</w:t>
            </w:r>
          </w:p>
        </w:tc>
        <w:tc>
          <w:tcPr>
            <w:tcW w:w="6515" w:type="dxa"/>
            <w:shd w:val="clear" w:color="auto" w:fill="auto"/>
            <w:vAlign w:val="center"/>
          </w:tcPr>
          <w:p w14:paraId="75A418A7" w14:textId="7DAAC7A8" w:rsidR="00490728" w:rsidRDefault="00490728" w:rsidP="009862ED">
            <w:pPr>
              <w:pStyle w:val="Header"/>
              <w:rPr>
                <w:rFonts w:ascii="Calibri" w:hAnsi="Calibri" w:cs="Calibri"/>
                <w:szCs w:val="24"/>
              </w:rPr>
            </w:pPr>
            <w:r>
              <w:rPr>
                <w:rFonts w:ascii="Calibri" w:hAnsi="Calibri" w:cs="Calibri"/>
                <w:szCs w:val="24"/>
              </w:rPr>
              <w:t>See amendment sheet of this document page 02</w:t>
            </w:r>
          </w:p>
        </w:tc>
      </w:tr>
    </w:tbl>
    <w:p w14:paraId="5EDF69CC" w14:textId="6C7CF95E" w:rsidR="00A9729B" w:rsidRDefault="00A9729B" w:rsidP="00A45124"/>
    <w:p w14:paraId="11776FA1" w14:textId="277BF9B0" w:rsidR="00A9729B" w:rsidRDefault="00490728" w:rsidP="00490728">
      <w:pPr>
        <w:pStyle w:val="Heading2"/>
      </w:pPr>
      <w:bookmarkStart w:id="2" w:name="_Toc51919559"/>
      <w:r>
        <w:t>Plan Briefing</w:t>
      </w:r>
      <w:bookmarkEnd w:id="2"/>
    </w:p>
    <w:p w14:paraId="7225FE6C" w14:textId="77777777" w:rsidR="00824FCD" w:rsidRDefault="00490728" w:rsidP="00490728">
      <w:r>
        <w:t xml:space="preserve">This HSE Plan shall be briefed to all relevant stakeholders on the project.  Key points and requirements of this HSE Plan shall be communicated during the HSE Induction.  </w:t>
      </w:r>
    </w:p>
    <w:p w14:paraId="6188CDE7" w14:textId="27C7030E" w:rsidR="00490728" w:rsidRDefault="00490728" w:rsidP="00BF36FE">
      <w:r>
        <w:t>For those designations that require a more comprehensive understanding of this plan, a copy shall be issued to them.</w:t>
      </w:r>
      <w:r w:rsidR="009862ED">
        <w:t xml:space="preserve">  The list of these designations is provided in the distribution list section.  </w:t>
      </w:r>
    </w:p>
    <w:p w14:paraId="27EF5BCF" w14:textId="77777777" w:rsidR="00490728" w:rsidRDefault="00490728" w:rsidP="00490728"/>
    <w:p w14:paraId="0F2FE481" w14:textId="5AAAA41E" w:rsidR="00490728" w:rsidRPr="00490728" w:rsidRDefault="00490728" w:rsidP="00490728">
      <w:pPr>
        <w:pStyle w:val="Heading2"/>
      </w:pPr>
      <w:bookmarkStart w:id="3" w:name="_Toc51919560"/>
      <w:r>
        <w:t>Distribution List</w:t>
      </w:r>
      <w:bookmarkEnd w:id="3"/>
    </w:p>
    <w:p w14:paraId="731352D9" w14:textId="3EFCDCAB" w:rsidR="00A9729B" w:rsidRDefault="009862ED" w:rsidP="00A45124">
      <w:r>
        <w:t>The following persons shall receive a copy of the approved HSE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A2775A" w14:paraId="6C1D34BE" w14:textId="77777777" w:rsidTr="00FB2976">
        <w:trPr>
          <w:trHeight w:val="559"/>
          <w:tblHeader/>
        </w:trPr>
        <w:tc>
          <w:tcPr>
            <w:tcW w:w="9350" w:type="dxa"/>
            <w:gridSpan w:val="2"/>
            <w:vAlign w:val="center"/>
          </w:tcPr>
          <w:p w14:paraId="054967BB" w14:textId="60FAEE39" w:rsidR="00A2775A" w:rsidRPr="00A2775A" w:rsidRDefault="00A2775A" w:rsidP="00A2775A">
            <w:pPr>
              <w:rPr>
                <w:u w:val="single"/>
              </w:rPr>
            </w:pPr>
            <w:r w:rsidRPr="00A2775A">
              <w:rPr>
                <w:u w:val="single"/>
              </w:rPr>
              <w:t>Distribution List</w:t>
            </w:r>
          </w:p>
        </w:tc>
      </w:tr>
      <w:tr w:rsidR="00A2775A" w14:paraId="7CF34831" w14:textId="77777777" w:rsidTr="00A2775A">
        <w:tc>
          <w:tcPr>
            <w:tcW w:w="2972" w:type="dxa"/>
          </w:tcPr>
          <w:p w14:paraId="7F7CAA34" w14:textId="6B8B16B2" w:rsidR="00A2775A" w:rsidRDefault="00A2775A" w:rsidP="00A45124">
            <w:r>
              <w:t>Project Director</w:t>
            </w:r>
          </w:p>
        </w:tc>
        <w:tc>
          <w:tcPr>
            <w:tcW w:w="6378" w:type="dxa"/>
          </w:tcPr>
          <w:p w14:paraId="6C9A77D0" w14:textId="77777777" w:rsidR="00A2775A" w:rsidRDefault="00A2775A" w:rsidP="00A45124"/>
        </w:tc>
      </w:tr>
      <w:tr w:rsidR="00DC46A0" w14:paraId="140F4BA8" w14:textId="77777777" w:rsidTr="00A2775A">
        <w:tc>
          <w:tcPr>
            <w:tcW w:w="2972" w:type="dxa"/>
          </w:tcPr>
          <w:p w14:paraId="5C036D75" w14:textId="6AB07AE1" w:rsidR="00DC46A0" w:rsidRDefault="00DC46A0" w:rsidP="00A45124">
            <w:r>
              <w:lastRenderedPageBreak/>
              <w:t>Project Manager</w:t>
            </w:r>
          </w:p>
        </w:tc>
        <w:tc>
          <w:tcPr>
            <w:tcW w:w="6378" w:type="dxa"/>
          </w:tcPr>
          <w:p w14:paraId="0A8B10C7" w14:textId="77777777" w:rsidR="00DC46A0" w:rsidRDefault="00DC46A0" w:rsidP="00A45124"/>
        </w:tc>
      </w:tr>
      <w:tr w:rsidR="009862ED" w14:paraId="30404DAD" w14:textId="77777777" w:rsidTr="00A2775A">
        <w:tc>
          <w:tcPr>
            <w:tcW w:w="2972" w:type="dxa"/>
          </w:tcPr>
          <w:p w14:paraId="5998E459" w14:textId="1208B54E" w:rsidR="009862ED" w:rsidRDefault="009862ED" w:rsidP="00A45124">
            <w:r>
              <w:t xml:space="preserve">HSE </w:t>
            </w:r>
            <w:r w:rsidR="00DC46A0">
              <w:t>Manager/</w:t>
            </w:r>
            <w:r>
              <w:t>Engineers</w:t>
            </w:r>
          </w:p>
        </w:tc>
        <w:tc>
          <w:tcPr>
            <w:tcW w:w="6378" w:type="dxa"/>
          </w:tcPr>
          <w:p w14:paraId="597D1FF8" w14:textId="77777777" w:rsidR="009862ED" w:rsidRDefault="009862ED" w:rsidP="00A45124"/>
        </w:tc>
      </w:tr>
      <w:tr w:rsidR="009862ED" w14:paraId="621DFE12" w14:textId="77777777" w:rsidTr="00A2775A">
        <w:tc>
          <w:tcPr>
            <w:tcW w:w="2972" w:type="dxa"/>
          </w:tcPr>
          <w:p w14:paraId="55DCC4F0" w14:textId="74A5C260" w:rsidR="009862ED" w:rsidRDefault="009862ED" w:rsidP="00A45124">
            <w:r>
              <w:t>HSE Officers</w:t>
            </w:r>
          </w:p>
        </w:tc>
        <w:tc>
          <w:tcPr>
            <w:tcW w:w="6378" w:type="dxa"/>
          </w:tcPr>
          <w:p w14:paraId="117C2181" w14:textId="77777777" w:rsidR="009862ED" w:rsidRDefault="009862ED" w:rsidP="00A45124"/>
        </w:tc>
      </w:tr>
      <w:tr w:rsidR="009862ED" w14:paraId="74B845DA" w14:textId="77777777" w:rsidTr="00A2775A">
        <w:tc>
          <w:tcPr>
            <w:tcW w:w="2972" w:type="dxa"/>
          </w:tcPr>
          <w:p w14:paraId="377D45A0" w14:textId="21E12B51" w:rsidR="009862ED" w:rsidRDefault="009862ED" w:rsidP="00A45124">
            <w:r>
              <w:t>Construction Manager</w:t>
            </w:r>
          </w:p>
        </w:tc>
        <w:tc>
          <w:tcPr>
            <w:tcW w:w="6378" w:type="dxa"/>
          </w:tcPr>
          <w:p w14:paraId="5BE4D47A" w14:textId="77777777" w:rsidR="009862ED" w:rsidRDefault="009862ED" w:rsidP="00A45124"/>
        </w:tc>
      </w:tr>
      <w:tr w:rsidR="009862ED" w14:paraId="4E7C680B" w14:textId="77777777" w:rsidTr="00A2775A">
        <w:tc>
          <w:tcPr>
            <w:tcW w:w="2972" w:type="dxa"/>
          </w:tcPr>
          <w:p w14:paraId="5C5CADDC" w14:textId="1891B179" w:rsidR="009862ED" w:rsidRDefault="009862ED" w:rsidP="00A45124">
            <w:r>
              <w:t>Project Engineer</w:t>
            </w:r>
            <w:r w:rsidR="00824FCD">
              <w:t>s</w:t>
            </w:r>
          </w:p>
        </w:tc>
        <w:tc>
          <w:tcPr>
            <w:tcW w:w="6378" w:type="dxa"/>
          </w:tcPr>
          <w:p w14:paraId="6A86BFE3" w14:textId="77777777" w:rsidR="009862ED" w:rsidRDefault="009862ED" w:rsidP="00A45124"/>
        </w:tc>
      </w:tr>
      <w:tr w:rsidR="009862ED" w14:paraId="47316438" w14:textId="77777777" w:rsidTr="00A2775A">
        <w:tc>
          <w:tcPr>
            <w:tcW w:w="2972" w:type="dxa"/>
          </w:tcPr>
          <w:p w14:paraId="670F74B4" w14:textId="14F866F0" w:rsidR="009862ED" w:rsidRDefault="009862ED" w:rsidP="00A45124">
            <w:r>
              <w:t>Site Engineer</w:t>
            </w:r>
            <w:r w:rsidR="00824FCD">
              <w:t>s</w:t>
            </w:r>
          </w:p>
        </w:tc>
        <w:tc>
          <w:tcPr>
            <w:tcW w:w="6378" w:type="dxa"/>
          </w:tcPr>
          <w:p w14:paraId="56FD1C3E" w14:textId="77777777" w:rsidR="009862ED" w:rsidRDefault="009862ED" w:rsidP="00A45124"/>
        </w:tc>
      </w:tr>
      <w:tr w:rsidR="00824FCD" w14:paraId="2713AB5F" w14:textId="77777777" w:rsidTr="00A2775A">
        <w:tc>
          <w:tcPr>
            <w:tcW w:w="2972" w:type="dxa"/>
          </w:tcPr>
          <w:p w14:paraId="18CA9375" w14:textId="0AAE624F" w:rsidR="00824FCD" w:rsidRDefault="00824FCD" w:rsidP="00A45124">
            <w:r>
              <w:t>Site Superintendent</w:t>
            </w:r>
          </w:p>
        </w:tc>
        <w:tc>
          <w:tcPr>
            <w:tcW w:w="6378" w:type="dxa"/>
          </w:tcPr>
          <w:p w14:paraId="2E87B411" w14:textId="77777777" w:rsidR="00824FCD" w:rsidRDefault="00824FCD" w:rsidP="00A45124"/>
        </w:tc>
      </w:tr>
      <w:tr w:rsidR="00824FCD" w14:paraId="73D570CF" w14:textId="77777777" w:rsidTr="00A2775A">
        <w:tc>
          <w:tcPr>
            <w:tcW w:w="2972" w:type="dxa"/>
          </w:tcPr>
          <w:p w14:paraId="374231D6" w14:textId="2951B797" w:rsidR="00824FCD" w:rsidRDefault="00824FCD" w:rsidP="00A45124">
            <w:r>
              <w:t>Foremen / Supervisors</w:t>
            </w:r>
          </w:p>
        </w:tc>
        <w:tc>
          <w:tcPr>
            <w:tcW w:w="6378" w:type="dxa"/>
          </w:tcPr>
          <w:p w14:paraId="017EAD92" w14:textId="77777777" w:rsidR="00824FCD" w:rsidRDefault="00824FCD" w:rsidP="00A45124"/>
        </w:tc>
      </w:tr>
      <w:tr w:rsidR="009862ED" w14:paraId="6D334033" w14:textId="77777777" w:rsidTr="00A2775A">
        <w:tc>
          <w:tcPr>
            <w:tcW w:w="2972" w:type="dxa"/>
          </w:tcPr>
          <w:p w14:paraId="109CE4A1" w14:textId="28B182A1" w:rsidR="009862ED" w:rsidRDefault="009862ED" w:rsidP="00A45124">
            <w:r>
              <w:t>Storekeeper</w:t>
            </w:r>
          </w:p>
        </w:tc>
        <w:tc>
          <w:tcPr>
            <w:tcW w:w="6378" w:type="dxa"/>
          </w:tcPr>
          <w:p w14:paraId="6DFBBA9E" w14:textId="77777777" w:rsidR="009862ED" w:rsidRDefault="009862ED" w:rsidP="00A45124"/>
        </w:tc>
      </w:tr>
    </w:tbl>
    <w:p w14:paraId="267E519C" w14:textId="1604D7FE" w:rsidR="009862ED" w:rsidRDefault="009862ED" w:rsidP="00A45124"/>
    <w:p w14:paraId="52DEF6F3" w14:textId="6D045D6C" w:rsidR="00AC042F" w:rsidRDefault="00AC042F" w:rsidP="00A45124">
      <w:r>
        <w:t xml:space="preserve">Contact List:  Please refer to project </w:t>
      </w:r>
      <w:r w:rsidRPr="0088402C">
        <w:t xml:space="preserve">contact list in </w:t>
      </w:r>
      <w:r w:rsidR="00B21DDF" w:rsidRPr="0088402C">
        <w:t>A</w:t>
      </w:r>
      <w:r w:rsidR="0081151A">
        <w:t>nnexure</w:t>
      </w:r>
      <w:r w:rsidRPr="0088402C">
        <w:t xml:space="preserve"> </w:t>
      </w:r>
      <w:r w:rsidR="0088402C" w:rsidRPr="0088402C">
        <w:t>02</w:t>
      </w:r>
    </w:p>
    <w:p w14:paraId="73F6797D" w14:textId="5F3F1F2B" w:rsidR="00824FCD" w:rsidRDefault="00824FCD" w:rsidP="00824FCD">
      <w:pPr>
        <w:pStyle w:val="Heading1"/>
      </w:pPr>
      <w:bookmarkStart w:id="4" w:name="_Toc51919561"/>
      <w:r>
        <w:t>Project Description</w:t>
      </w:r>
      <w:bookmarkEnd w:id="4"/>
    </w:p>
    <w:p w14:paraId="139BA611" w14:textId="3CAE18D8" w:rsidR="00824FCD" w:rsidRPr="00824FCD" w:rsidRDefault="00824FCD" w:rsidP="00824FCD">
      <w:pPr>
        <w:pStyle w:val="Heading2"/>
      </w:pPr>
      <w:bookmarkStart w:id="5" w:name="_Toc51919562"/>
      <w:r>
        <w:t>Location</w:t>
      </w:r>
      <w:bookmarkEnd w:id="5"/>
    </w:p>
    <w:p w14:paraId="6ECAA288" w14:textId="4186121F" w:rsidR="007015DF" w:rsidRDefault="00D82CCF" w:rsidP="007015DF">
      <w:r w:rsidRPr="00D82CCF">
        <w:rPr>
          <w:highlight w:val="yellow"/>
        </w:rPr>
        <w:t>[Insert Project Location Details]</w:t>
      </w:r>
    </w:p>
    <w:p w14:paraId="4EFAE9BA" w14:textId="58A825A6" w:rsidR="007A5229" w:rsidRPr="007A5229" w:rsidRDefault="00D82CCF" w:rsidP="007A5229">
      <w:pPr>
        <w:jc w:val="center"/>
        <w:rPr>
          <w:sz w:val="20"/>
          <w:szCs w:val="20"/>
        </w:rPr>
      </w:pPr>
      <w:r>
        <w:rPr>
          <w:noProof/>
          <w:sz w:val="20"/>
          <w:szCs w:val="20"/>
        </w:rPr>
        <w:drawing>
          <wp:inline distT="0" distB="0" distL="0" distR="0" wp14:anchorId="678CA891" wp14:editId="28C996BA">
            <wp:extent cx="3739652" cy="32838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2309" cy="3286222"/>
                    </a:xfrm>
                    <a:prstGeom prst="rect">
                      <a:avLst/>
                    </a:prstGeom>
                    <a:noFill/>
                    <a:ln>
                      <a:noFill/>
                    </a:ln>
                  </pic:spPr>
                </pic:pic>
              </a:graphicData>
            </a:graphic>
          </wp:inline>
        </w:drawing>
      </w:r>
    </w:p>
    <w:p w14:paraId="1E9B9A1E" w14:textId="4F71F877" w:rsidR="00E17985" w:rsidRDefault="00E17985" w:rsidP="00E17985">
      <w:pPr>
        <w:jc w:val="center"/>
        <w:rPr>
          <w:i/>
          <w:iCs/>
          <w:sz w:val="20"/>
          <w:szCs w:val="20"/>
        </w:rPr>
      </w:pPr>
    </w:p>
    <w:p w14:paraId="1C91B1C0" w14:textId="1C5CD091" w:rsidR="007A5229" w:rsidRDefault="007A5229" w:rsidP="007A5229">
      <w:pPr>
        <w:rPr>
          <w:i/>
          <w:iCs/>
          <w:sz w:val="20"/>
          <w:szCs w:val="20"/>
        </w:rPr>
      </w:pPr>
    </w:p>
    <w:p w14:paraId="7266D09D" w14:textId="2F4A8E99" w:rsidR="00490728" w:rsidRDefault="00824FCD" w:rsidP="00824FCD">
      <w:pPr>
        <w:pStyle w:val="Heading2"/>
      </w:pPr>
      <w:bookmarkStart w:id="6" w:name="_Toc51919563"/>
      <w:r>
        <w:lastRenderedPageBreak/>
        <w:t>Scope</w:t>
      </w:r>
      <w:bookmarkEnd w:id="6"/>
    </w:p>
    <w:p w14:paraId="7E7FB126" w14:textId="3D51E1EB" w:rsidR="005754D9" w:rsidRDefault="00037A3E" w:rsidP="00824FCD">
      <w:r w:rsidRPr="00037A3E">
        <w:rPr>
          <w:highlight w:val="yellow"/>
        </w:rPr>
        <w:t>[INSERT BRIEF DESCRIPTION OF PROJEC SCOPE]</w:t>
      </w:r>
    </w:p>
    <w:p w14:paraId="0954C5D2" w14:textId="77777777" w:rsidR="00037A3E" w:rsidRDefault="00037A3E" w:rsidP="00824FCD"/>
    <w:p w14:paraId="35800AC7" w14:textId="27B15A01" w:rsidR="00824FCD" w:rsidRDefault="00824FCD" w:rsidP="00824FCD">
      <w:pPr>
        <w:pStyle w:val="Heading2"/>
      </w:pPr>
      <w:bookmarkStart w:id="7" w:name="_Toc51919564"/>
      <w:r>
        <w:t>Project Schedules &amp; Milestones</w:t>
      </w:r>
      <w:bookmarkEnd w:id="7"/>
    </w:p>
    <w:p w14:paraId="59D6B114" w14:textId="46CCBEF9" w:rsidR="00824FCD" w:rsidRDefault="00A2775A" w:rsidP="00A2775A">
      <w:pPr>
        <w:pStyle w:val="Heading3"/>
      </w:pPr>
      <w:r>
        <w:t>Project Plan</w:t>
      </w:r>
    </w:p>
    <w:p w14:paraId="1E315D84" w14:textId="4ED23B5C" w:rsidR="00A2775A" w:rsidRDefault="00A2775A" w:rsidP="00824FCD">
      <w:r>
        <w:t xml:space="preserve">The project plan can be found </w:t>
      </w:r>
      <w:r w:rsidRPr="0088402C">
        <w:t>in A</w:t>
      </w:r>
      <w:r w:rsidR="0081151A">
        <w:t>nnexure</w:t>
      </w:r>
      <w:r w:rsidRPr="0088402C">
        <w:t xml:space="preserve"> </w:t>
      </w:r>
      <w:r w:rsidR="0088402C" w:rsidRPr="0088402C">
        <w:t>03</w:t>
      </w:r>
    </w:p>
    <w:p w14:paraId="3B93E1C3" w14:textId="0244C3A7" w:rsidR="00A2775A" w:rsidRDefault="00A2775A" w:rsidP="00A2775A">
      <w:pPr>
        <w:pStyle w:val="Heading3"/>
      </w:pPr>
      <w:r>
        <w:t>Working Hours</w:t>
      </w:r>
    </w:p>
    <w:p w14:paraId="418981BA" w14:textId="77777777" w:rsidR="00C25665" w:rsidRDefault="00DC46A0" w:rsidP="000D223E">
      <w:pPr>
        <w:pStyle w:val="ListParagraph"/>
        <w:numPr>
          <w:ilvl w:val="0"/>
          <w:numId w:val="19"/>
        </w:numPr>
      </w:pPr>
      <w:r>
        <w:t>Standard site working hours shall be from</w:t>
      </w:r>
      <w:r w:rsidR="00C25665">
        <w:t>:</w:t>
      </w:r>
    </w:p>
    <w:p w14:paraId="05C85A05" w14:textId="6A17242E" w:rsidR="00DC46A0" w:rsidRPr="006C3155" w:rsidRDefault="00C25665" w:rsidP="000D223E">
      <w:pPr>
        <w:pStyle w:val="ListParagraph"/>
        <w:numPr>
          <w:ilvl w:val="1"/>
          <w:numId w:val="19"/>
        </w:numPr>
        <w:rPr>
          <w:highlight w:val="yellow"/>
        </w:rPr>
      </w:pPr>
      <w:r w:rsidRPr="006C3155">
        <w:rPr>
          <w:highlight w:val="yellow"/>
        </w:rPr>
        <w:t>Construction Site:</w:t>
      </w:r>
      <w:r w:rsidR="00DC46A0" w:rsidRPr="006C3155">
        <w:rPr>
          <w:highlight w:val="yellow"/>
        </w:rPr>
        <w:t xml:space="preserve"> </w:t>
      </w:r>
      <w:r w:rsidRPr="006C3155">
        <w:rPr>
          <w:highlight w:val="yellow"/>
        </w:rPr>
        <w:t xml:space="preserve"> 6</w:t>
      </w:r>
      <w:r w:rsidR="00DC46A0" w:rsidRPr="006C3155">
        <w:rPr>
          <w:highlight w:val="yellow"/>
        </w:rPr>
        <w:t>:</w:t>
      </w:r>
      <w:r w:rsidRPr="006C3155">
        <w:rPr>
          <w:highlight w:val="yellow"/>
        </w:rPr>
        <w:t>00 am</w:t>
      </w:r>
      <w:r w:rsidR="00DC46A0" w:rsidRPr="006C3155">
        <w:rPr>
          <w:highlight w:val="yellow"/>
        </w:rPr>
        <w:t xml:space="preserve"> to </w:t>
      </w:r>
      <w:r w:rsidRPr="006C3155">
        <w:rPr>
          <w:highlight w:val="yellow"/>
        </w:rPr>
        <w:t>5</w:t>
      </w:r>
      <w:r w:rsidR="00DC46A0" w:rsidRPr="006C3155">
        <w:rPr>
          <w:highlight w:val="yellow"/>
        </w:rPr>
        <w:t>:</w:t>
      </w:r>
      <w:r w:rsidRPr="006C3155">
        <w:rPr>
          <w:highlight w:val="yellow"/>
        </w:rPr>
        <w:t>00 pm</w:t>
      </w:r>
      <w:r w:rsidR="00DC46A0" w:rsidRPr="006C3155">
        <w:rPr>
          <w:highlight w:val="yellow"/>
        </w:rPr>
        <w:t xml:space="preserve"> </w:t>
      </w:r>
      <w:r w:rsidR="00E047E4">
        <w:rPr>
          <w:highlight w:val="yellow"/>
        </w:rPr>
        <w:t>Monday</w:t>
      </w:r>
      <w:r w:rsidR="00DC46A0" w:rsidRPr="006C3155">
        <w:rPr>
          <w:highlight w:val="yellow"/>
        </w:rPr>
        <w:t xml:space="preserve"> to </w:t>
      </w:r>
      <w:r w:rsidR="0008635E">
        <w:rPr>
          <w:highlight w:val="yellow"/>
        </w:rPr>
        <w:t>Friday</w:t>
      </w:r>
    </w:p>
    <w:p w14:paraId="66216948" w14:textId="77F6290A" w:rsidR="00C25665" w:rsidRPr="006C3155" w:rsidRDefault="00C25665" w:rsidP="000D223E">
      <w:pPr>
        <w:pStyle w:val="ListParagraph"/>
        <w:numPr>
          <w:ilvl w:val="1"/>
          <w:numId w:val="19"/>
        </w:numPr>
        <w:rPr>
          <w:highlight w:val="yellow"/>
        </w:rPr>
      </w:pPr>
      <w:r w:rsidRPr="006C3155">
        <w:rPr>
          <w:highlight w:val="yellow"/>
        </w:rPr>
        <w:t xml:space="preserve">Site Offices:  7:30 am to 5:30 pm </w:t>
      </w:r>
      <w:r w:rsidR="00E047E4">
        <w:rPr>
          <w:highlight w:val="yellow"/>
        </w:rPr>
        <w:t>Monday</w:t>
      </w:r>
      <w:r w:rsidRPr="006C3155">
        <w:rPr>
          <w:highlight w:val="yellow"/>
        </w:rPr>
        <w:t xml:space="preserve"> to </w:t>
      </w:r>
      <w:r w:rsidR="0008635E">
        <w:rPr>
          <w:highlight w:val="yellow"/>
        </w:rPr>
        <w:t>Friday</w:t>
      </w:r>
    </w:p>
    <w:p w14:paraId="0029308F" w14:textId="3EEF84D9" w:rsidR="00894FEC" w:rsidRDefault="00894FEC" w:rsidP="000D223E">
      <w:pPr>
        <w:pStyle w:val="ListParagraph"/>
        <w:numPr>
          <w:ilvl w:val="0"/>
          <w:numId w:val="19"/>
        </w:numPr>
      </w:pPr>
      <w:r>
        <w:t>One off-day as minimum per week shall be provided.</w:t>
      </w:r>
    </w:p>
    <w:p w14:paraId="47387C4C" w14:textId="77777777" w:rsidR="00894FEC" w:rsidRDefault="00894FEC" w:rsidP="000D223E">
      <w:pPr>
        <w:pStyle w:val="ListParagraph"/>
        <w:numPr>
          <w:ilvl w:val="0"/>
          <w:numId w:val="19"/>
        </w:numPr>
      </w:pPr>
      <w:r>
        <w:t>Pauses of up to one hour per five hours shall be provided.</w:t>
      </w:r>
    </w:p>
    <w:p w14:paraId="5D0538BD" w14:textId="43DC3E0B" w:rsidR="00894FEC" w:rsidRDefault="00894FEC" w:rsidP="000D223E">
      <w:pPr>
        <w:pStyle w:val="ListParagraph"/>
        <w:numPr>
          <w:ilvl w:val="0"/>
          <w:numId w:val="19"/>
        </w:numPr>
      </w:pPr>
      <w:r>
        <w:t>Employees are provided with annual leave equal to or above national laws</w:t>
      </w:r>
      <w:r w:rsidR="00DC46A0">
        <w:t>.</w:t>
      </w:r>
    </w:p>
    <w:p w14:paraId="2C5E9DAD" w14:textId="71B4E5AE" w:rsidR="00894FEC" w:rsidRDefault="00894FEC" w:rsidP="000D223E">
      <w:pPr>
        <w:pStyle w:val="ListParagraph"/>
        <w:numPr>
          <w:ilvl w:val="0"/>
          <w:numId w:val="19"/>
        </w:numPr>
      </w:pPr>
      <w:r>
        <w:t>Transparent and accurate records of employee attendance shall be maintained.</w:t>
      </w:r>
    </w:p>
    <w:p w14:paraId="44D3C8B8" w14:textId="77777777" w:rsidR="00894FEC" w:rsidRDefault="00894FEC" w:rsidP="000D223E">
      <w:pPr>
        <w:pStyle w:val="ListParagraph"/>
        <w:numPr>
          <w:ilvl w:val="0"/>
          <w:numId w:val="19"/>
        </w:numPr>
      </w:pPr>
      <w:r>
        <w:t xml:space="preserve">During working hours one or more break times shall be given for rest, </w:t>
      </w:r>
      <w:proofErr w:type="gramStart"/>
      <w:r>
        <w:t>meals</w:t>
      </w:r>
      <w:proofErr w:type="gramEnd"/>
      <w:r>
        <w:t xml:space="preserve"> or prayer purposes provided that such time should not be less than one hour.</w:t>
      </w:r>
    </w:p>
    <w:p w14:paraId="0BC810A4" w14:textId="76E861DC" w:rsidR="00894FEC" w:rsidRDefault="00894FEC" w:rsidP="000D223E">
      <w:pPr>
        <w:pStyle w:val="ListParagraph"/>
        <w:numPr>
          <w:ilvl w:val="0"/>
          <w:numId w:val="19"/>
        </w:numPr>
      </w:pPr>
      <w:r>
        <w:t>Under no circumstances</w:t>
      </w:r>
      <w:r w:rsidR="00EC08A0">
        <w:t xml:space="preserve"> shall workers </w:t>
      </w:r>
      <w:r w:rsidR="00C84EA5">
        <w:t xml:space="preserve">be forced to work overtime, </w:t>
      </w:r>
      <w:r>
        <w:t xml:space="preserve">stay in the employment premises beyond the hours of work fixed for them or </w:t>
      </w:r>
      <w:r w:rsidR="00C84EA5">
        <w:t xml:space="preserve">be </w:t>
      </w:r>
      <w:r>
        <w:t>asked to work on holidays without their consent.</w:t>
      </w:r>
    </w:p>
    <w:p w14:paraId="63A2A757" w14:textId="123E5FC5" w:rsidR="00824FCD" w:rsidRDefault="00A2775A" w:rsidP="003F0428">
      <w:pPr>
        <w:pStyle w:val="Heading3"/>
      </w:pPr>
      <w:r>
        <w:t>Manpower Histogram</w:t>
      </w:r>
    </w:p>
    <w:p w14:paraId="772FE9D1" w14:textId="4A407DC1" w:rsidR="00AC042F" w:rsidRDefault="00AC042F" w:rsidP="00AC042F">
      <w:r>
        <w:t xml:space="preserve">The project organizational chart is available in </w:t>
      </w:r>
      <w:r w:rsidR="0081151A">
        <w:t>Annexure</w:t>
      </w:r>
      <w:r w:rsidRPr="0088402C">
        <w:t xml:space="preserve"> </w:t>
      </w:r>
      <w:r w:rsidR="0088402C" w:rsidRPr="0088402C">
        <w:t>03</w:t>
      </w:r>
      <w:r>
        <w:t>.</w:t>
      </w:r>
    </w:p>
    <w:p w14:paraId="16591638" w14:textId="3E7015B8" w:rsidR="00A2775A" w:rsidRDefault="00A2775A" w:rsidP="00A45124">
      <w:pPr>
        <w:pStyle w:val="Heading1"/>
      </w:pPr>
      <w:bookmarkStart w:id="8" w:name="_Toc51919565"/>
      <w:r>
        <w:t>Project HSE Management</w:t>
      </w:r>
      <w:bookmarkEnd w:id="8"/>
    </w:p>
    <w:p w14:paraId="4D5357C4" w14:textId="2ED7ED62" w:rsidR="00A2775A" w:rsidRDefault="00A2775A" w:rsidP="00A2775A">
      <w:pPr>
        <w:pStyle w:val="Heading2"/>
      </w:pPr>
      <w:bookmarkStart w:id="9" w:name="_Toc51919566"/>
      <w:r>
        <w:t>HSE Policy and Management</w:t>
      </w:r>
      <w:bookmarkEnd w:id="9"/>
    </w:p>
    <w:p w14:paraId="12AAD6CF" w14:textId="592D3B1A" w:rsidR="00DC46A0" w:rsidRPr="00A2775A" w:rsidRDefault="00A2775A" w:rsidP="00DC46A0">
      <w:r>
        <w:t xml:space="preserve">The </w:t>
      </w:r>
      <w:r w:rsidR="00DC46A0">
        <w:t>pr</w:t>
      </w:r>
      <w:r>
        <w:t xml:space="preserve">oject </w:t>
      </w:r>
      <w:r w:rsidR="00DC46A0">
        <w:t>HSE</w:t>
      </w:r>
      <w:r>
        <w:t xml:space="preserve"> Policy can be </w:t>
      </w:r>
      <w:r w:rsidRPr="00C25665">
        <w:t>found in A</w:t>
      </w:r>
      <w:r w:rsidR="0081151A">
        <w:t>nnexure</w:t>
      </w:r>
      <w:r w:rsidRPr="00C25665">
        <w:t xml:space="preserve"> </w:t>
      </w:r>
      <w:r w:rsidR="00C25665" w:rsidRPr="00C25665">
        <w:t>01</w:t>
      </w:r>
    </w:p>
    <w:p w14:paraId="7270D0E2" w14:textId="3A513622" w:rsidR="00A2775A" w:rsidRDefault="00A2775A" w:rsidP="00A2775A">
      <w:pPr>
        <w:pStyle w:val="Heading2"/>
      </w:pPr>
      <w:bookmarkStart w:id="10" w:name="_Toc51919567"/>
      <w:r>
        <w:t>Roles &amp; Responsibilities</w:t>
      </w:r>
      <w:bookmarkEnd w:id="10"/>
    </w:p>
    <w:p w14:paraId="12EE6C5F" w14:textId="20DBF9B0" w:rsidR="00A2775A" w:rsidRDefault="00A2775A" w:rsidP="00A2775A">
      <w:pPr>
        <w:pStyle w:val="Heading3"/>
      </w:pPr>
      <w:r>
        <w:t>Co</w:t>
      </w:r>
      <w:r w:rsidR="00374FCB">
        <w:t xml:space="preserve">ntractor </w:t>
      </w:r>
      <w:r w:rsidRPr="003B0880">
        <w:t xml:space="preserve">Project </w:t>
      </w:r>
      <w:r>
        <w:t>Director</w:t>
      </w:r>
    </w:p>
    <w:p w14:paraId="5FC023AB" w14:textId="77777777" w:rsidR="00A2775A" w:rsidRDefault="00A2775A" w:rsidP="00A2775A">
      <w:pPr>
        <w:pStyle w:val="ListParagraph"/>
        <w:numPr>
          <w:ilvl w:val="0"/>
          <w:numId w:val="2"/>
        </w:numPr>
      </w:pPr>
      <w:r>
        <w:t xml:space="preserve">The Project Director is accountable for the operational planning, and implementation of HSE Plan for this project.  </w:t>
      </w:r>
    </w:p>
    <w:p w14:paraId="692548EF" w14:textId="32A5125C" w:rsidR="00A2775A" w:rsidRDefault="002B1C2B" w:rsidP="00A2775A">
      <w:pPr>
        <w:pStyle w:val="ListParagraph"/>
        <w:numPr>
          <w:ilvl w:val="0"/>
          <w:numId w:val="2"/>
        </w:numPr>
      </w:pPr>
      <w:r>
        <w:t>S</w:t>
      </w:r>
      <w:r w:rsidR="00A2775A">
        <w:t>hall ensure that the project team have adequate resources to carry out their duties and responsibilities in accordance with the Project HSE Plan.</w:t>
      </w:r>
    </w:p>
    <w:p w14:paraId="566BF5A7" w14:textId="10EDC59C" w:rsidR="00A2775A" w:rsidRDefault="002B1C2B" w:rsidP="00A2775A">
      <w:pPr>
        <w:pStyle w:val="ListParagraph"/>
        <w:numPr>
          <w:ilvl w:val="0"/>
          <w:numId w:val="2"/>
        </w:numPr>
      </w:pPr>
      <w:r>
        <w:t>S</w:t>
      </w:r>
      <w:r w:rsidR="00A2775A">
        <w:t xml:space="preserve">hall establish and maintain a direct line of communication with the HSE </w:t>
      </w:r>
      <w:r w:rsidR="00374FCB">
        <w:t>Manager.</w:t>
      </w:r>
    </w:p>
    <w:p w14:paraId="06BBF90A" w14:textId="17A2978E" w:rsidR="00A2775A" w:rsidRDefault="002B1C2B" w:rsidP="00A2775A">
      <w:pPr>
        <w:pStyle w:val="ListParagraph"/>
        <w:numPr>
          <w:ilvl w:val="0"/>
          <w:numId w:val="2"/>
        </w:numPr>
      </w:pPr>
      <w:r>
        <w:lastRenderedPageBreak/>
        <w:t>S</w:t>
      </w:r>
      <w:r w:rsidR="00A2775A">
        <w:t>hall monitor the site operation to ensure they are conducted in accordance with the Site HSE Management Plan and take urgent and appropriate action to prevent unsafe working practices or other infringements of statutory of the safety plan requirements.</w:t>
      </w:r>
    </w:p>
    <w:p w14:paraId="2FEFBFA6" w14:textId="6F951C7D" w:rsidR="00374FCB" w:rsidRDefault="00374FCB" w:rsidP="00374FCB"/>
    <w:p w14:paraId="5A17C5E4" w14:textId="68F73220" w:rsidR="00374FCB" w:rsidRDefault="00374FCB" w:rsidP="00374FCB">
      <w:pPr>
        <w:pStyle w:val="Heading3"/>
      </w:pPr>
      <w:r>
        <w:t xml:space="preserve">Contractor </w:t>
      </w:r>
      <w:r w:rsidRPr="003B0880">
        <w:t xml:space="preserve">Project </w:t>
      </w:r>
      <w:r>
        <w:t>Manager</w:t>
      </w:r>
    </w:p>
    <w:p w14:paraId="744DA14A" w14:textId="4CA14E58" w:rsidR="00A2775A" w:rsidRDefault="002B1C2B" w:rsidP="00A2775A">
      <w:pPr>
        <w:pStyle w:val="ListParagraph"/>
        <w:numPr>
          <w:ilvl w:val="0"/>
          <w:numId w:val="2"/>
        </w:numPr>
      </w:pPr>
      <w:r>
        <w:t>S</w:t>
      </w:r>
      <w:r w:rsidR="00A2775A">
        <w:t xml:space="preserve">hall ensure that </w:t>
      </w:r>
      <w:r>
        <w:t>everyone, including subcontractors,</w:t>
      </w:r>
      <w:r w:rsidR="00A2775A">
        <w:t xml:space="preserve"> comply with the requirements of the Project HSE Plan.</w:t>
      </w:r>
    </w:p>
    <w:p w14:paraId="6131779C" w14:textId="2E6683B3" w:rsidR="00A2775A" w:rsidRDefault="002B1C2B" w:rsidP="00A2775A">
      <w:pPr>
        <w:pStyle w:val="ListParagraph"/>
        <w:numPr>
          <w:ilvl w:val="0"/>
          <w:numId w:val="2"/>
        </w:numPr>
      </w:pPr>
      <w:r>
        <w:t>S</w:t>
      </w:r>
      <w:r w:rsidR="00A2775A">
        <w:t xml:space="preserve">hall ensure all-necessary work procedures, method statements and work instructions are prepared, </w:t>
      </w:r>
      <w:proofErr w:type="gramStart"/>
      <w:r w:rsidR="00A2775A">
        <w:t>reviewed</w:t>
      </w:r>
      <w:proofErr w:type="gramEnd"/>
      <w:r w:rsidR="00A2775A">
        <w:t xml:space="preserve"> and issued for safe operation of the works on site.</w:t>
      </w:r>
    </w:p>
    <w:p w14:paraId="26610BB9" w14:textId="3239E909" w:rsidR="00374FCB" w:rsidRDefault="002B1C2B" w:rsidP="00374FCB">
      <w:pPr>
        <w:pStyle w:val="ListParagraph"/>
        <w:numPr>
          <w:ilvl w:val="0"/>
          <w:numId w:val="2"/>
        </w:numPr>
      </w:pPr>
      <w:r>
        <w:t>S</w:t>
      </w:r>
      <w:r w:rsidR="00374FCB">
        <w:t>hall monitor the site operation to ensure they are conducted in accordance with the Site HSE Plan and take urgent and appropriate action to prevent unsafe working practices or other infringements</w:t>
      </w:r>
      <w:r w:rsidR="00DC46A0">
        <w:t>.</w:t>
      </w:r>
    </w:p>
    <w:p w14:paraId="7573E724" w14:textId="6977055B" w:rsidR="00374FCB" w:rsidRDefault="002B1C2B" w:rsidP="00374FCB">
      <w:pPr>
        <w:pStyle w:val="ListParagraph"/>
        <w:numPr>
          <w:ilvl w:val="0"/>
          <w:numId w:val="2"/>
        </w:numPr>
      </w:pPr>
      <w:r>
        <w:t>S</w:t>
      </w:r>
      <w:r w:rsidR="00374FCB">
        <w:t>hall establish and maintain a direct line of communication with the HSE Manager.</w:t>
      </w:r>
    </w:p>
    <w:p w14:paraId="7204348D" w14:textId="77777777" w:rsidR="00374FCB" w:rsidRDefault="00374FCB" w:rsidP="00374FCB">
      <w:pPr>
        <w:pStyle w:val="ListParagraph"/>
      </w:pPr>
    </w:p>
    <w:p w14:paraId="41C692E2" w14:textId="77777777" w:rsidR="00A2775A" w:rsidRDefault="00A2775A" w:rsidP="00A2775A">
      <w:pPr>
        <w:pStyle w:val="Heading3"/>
      </w:pPr>
      <w:r w:rsidRPr="003B0880">
        <w:t>HSE Manager/Engineer</w:t>
      </w:r>
    </w:p>
    <w:p w14:paraId="79FDC190" w14:textId="06A8BE26" w:rsidR="00A2775A" w:rsidRDefault="002B1C2B" w:rsidP="00A2775A">
      <w:pPr>
        <w:pStyle w:val="ListParagraph"/>
        <w:numPr>
          <w:ilvl w:val="0"/>
          <w:numId w:val="3"/>
        </w:numPr>
      </w:pPr>
      <w:r>
        <w:t>S</w:t>
      </w:r>
      <w:r w:rsidR="00A2775A">
        <w:t>hall conduct site visits and inspections for monitoring of HSE compliance as per the project HSE plan and other legal requirements.</w:t>
      </w:r>
    </w:p>
    <w:p w14:paraId="16F7ACDF" w14:textId="24833594" w:rsidR="00A2775A" w:rsidRDefault="002B1C2B" w:rsidP="00A2775A">
      <w:pPr>
        <w:pStyle w:val="ListParagraph"/>
        <w:numPr>
          <w:ilvl w:val="0"/>
          <w:numId w:val="3"/>
        </w:numPr>
      </w:pPr>
      <w:r>
        <w:t>S</w:t>
      </w:r>
      <w:r w:rsidR="00A2775A">
        <w:t>hall carry out audits to ensure the effectiveness of the implemented Safety &amp; Health Plan.</w:t>
      </w:r>
    </w:p>
    <w:p w14:paraId="36AFAEB8" w14:textId="288BF6AF" w:rsidR="00A2775A" w:rsidRDefault="002B1C2B" w:rsidP="00A2775A">
      <w:pPr>
        <w:pStyle w:val="ListParagraph"/>
        <w:numPr>
          <w:ilvl w:val="0"/>
          <w:numId w:val="3"/>
        </w:numPr>
      </w:pPr>
      <w:r>
        <w:t>S</w:t>
      </w:r>
      <w:r w:rsidR="00A2775A">
        <w:t>hall be empowered to IMMEDIATELY</w:t>
      </w:r>
      <w:r w:rsidR="00E44BF4">
        <w:t xml:space="preserve"> STOP </w:t>
      </w:r>
      <w:r w:rsidR="00A2775A">
        <w:t xml:space="preserve">any unsafe or non-complying work activity on site and instruct employees to take immediate corrective action. </w:t>
      </w:r>
    </w:p>
    <w:p w14:paraId="0CCE9C2B" w14:textId="21BE688A" w:rsidR="00A2775A" w:rsidRDefault="002B1C2B" w:rsidP="00A2775A">
      <w:pPr>
        <w:pStyle w:val="ListParagraph"/>
        <w:numPr>
          <w:ilvl w:val="0"/>
          <w:numId w:val="3"/>
        </w:numPr>
      </w:pPr>
      <w:r>
        <w:t>S</w:t>
      </w:r>
      <w:r w:rsidR="00A2775A">
        <w:t>hall prepare the health and safety training programs.</w:t>
      </w:r>
    </w:p>
    <w:p w14:paraId="6D49D07F" w14:textId="11CCC917" w:rsidR="00A2775A" w:rsidRDefault="002B1C2B" w:rsidP="00A2775A">
      <w:pPr>
        <w:pStyle w:val="ListParagraph"/>
        <w:numPr>
          <w:ilvl w:val="0"/>
          <w:numId w:val="3"/>
        </w:numPr>
      </w:pPr>
      <w:r>
        <w:t>S</w:t>
      </w:r>
      <w:r w:rsidR="00A2775A">
        <w:t xml:space="preserve">hall prepare and update </w:t>
      </w:r>
      <w:r w:rsidR="00DC46A0">
        <w:t>the emergency response plans</w:t>
      </w:r>
      <w:r w:rsidR="00A2775A">
        <w:t>.</w:t>
      </w:r>
    </w:p>
    <w:p w14:paraId="43D07ECA" w14:textId="4531F24A" w:rsidR="00A2775A" w:rsidRDefault="002B1C2B" w:rsidP="00A2775A">
      <w:pPr>
        <w:pStyle w:val="ListParagraph"/>
        <w:numPr>
          <w:ilvl w:val="0"/>
          <w:numId w:val="3"/>
        </w:numPr>
      </w:pPr>
      <w:r>
        <w:t>S</w:t>
      </w:r>
      <w:r w:rsidR="00DC46A0">
        <w:t>hall</w:t>
      </w:r>
      <w:r>
        <w:t xml:space="preserve"> </w:t>
      </w:r>
      <w:r w:rsidR="00A2775A">
        <w:t xml:space="preserve">check all </w:t>
      </w:r>
      <w:r>
        <w:t>w</w:t>
      </w:r>
      <w:r w:rsidR="00A2775A">
        <w:t xml:space="preserve">ork </w:t>
      </w:r>
      <w:r>
        <w:t>p</w:t>
      </w:r>
      <w:r w:rsidR="00A2775A">
        <w:t xml:space="preserve">rocedures and </w:t>
      </w:r>
      <w:r>
        <w:t>m</w:t>
      </w:r>
      <w:r w:rsidR="00A2775A">
        <w:t xml:space="preserve">ethod </w:t>
      </w:r>
      <w:r>
        <w:t>s</w:t>
      </w:r>
      <w:r w:rsidR="00A2775A">
        <w:t>tatements before the activity is commenced to ensure that safety aspects (risks/hazards) of the operations are covered.</w:t>
      </w:r>
    </w:p>
    <w:p w14:paraId="309CDF87" w14:textId="4B57AEA5" w:rsidR="00A2775A" w:rsidRDefault="002B1C2B" w:rsidP="00A2775A">
      <w:pPr>
        <w:pStyle w:val="ListParagraph"/>
        <w:numPr>
          <w:ilvl w:val="0"/>
          <w:numId w:val="3"/>
        </w:numPr>
      </w:pPr>
      <w:r>
        <w:t>S</w:t>
      </w:r>
      <w:r w:rsidR="00A2775A">
        <w:t xml:space="preserve">hall issue </w:t>
      </w:r>
      <w:r>
        <w:t>n</w:t>
      </w:r>
      <w:r w:rsidR="00A2775A">
        <w:t xml:space="preserve">on-conformance </w:t>
      </w:r>
      <w:r>
        <w:t>r</w:t>
      </w:r>
      <w:r w:rsidR="00A2775A">
        <w:t>eports for serious irregularities observed on site.</w:t>
      </w:r>
    </w:p>
    <w:p w14:paraId="0D381736" w14:textId="05E0DE7F" w:rsidR="00A2775A" w:rsidRDefault="002B1C2B" w:rsidP="00A2775A">
      <w:pPr>
        <w:pStyle w:val="ListParagraph"/>
        <w:numPr>
          <w:ilvl w:val="0"/>
          <w:numId w:val="3"/>
        </w:numPr>
      </w:pPr>
      <w:r>
        <w:t>I</w:t>
      </w:r>
      <w:r w:rsidR="00A2775A">
        <w:t xml:space="preserve">s responsible for implementing, </w:t>
      </w:r>
      <w:proofErr w:type="gramStart"/>
      <w:r w:rsidR="00A2775A">
        <w:t>reviewing</w:t>
      </w:r>
      <w:proofErr w:type="gramEnd"/>
      <w:r w:rsidR="00A2775A">
        <w:t xml:space="preserve"> and updating the </w:t>
      </w:r>
      <w:r>
        <w:t>HSE</w:t>
      </w:r>
      <w:r w:rsidR="00A2775A">
        <w:t xml:space="preserve"> plan.</w:t>
      </w:r>
    </w:p>
    <w:p w14:paraId="3BDF2BF0" w14:textId="77777777" w:rsidR="00A2775A" w:rsidRDefault="00A2775A" w:rsidP="00A2775A">
      <w:pPr>
        <w:pStyle w:val="Heading3"/>
      </w:pPr>
      <w:r>
        <w:t>HSE Officer</w:t>
      </w:r>
    </w:p>
    <w:p w14:paraId="7BA56E4D" w14:textId="060BC78C" w:rsidR="00A2775A" w:rsidRDefault="002B1C2B" w:rsidP="000D223E">
      <w:pPr>
        <w:pStyle w:val="ListParagraph"/>
        <w:numPr>
          <w:ilvl w:val="0"/>
          <w:numId w:val="6"/>
        </w:numPr>
        <w:ind w:left="709"/>
      </w:pPr>
      <w:r>
        <w:t>Report</w:t>
      </w:r>
      <w:r w:rsidR="00A2775A">
        <w:t xml:space="preserve"> to the HSE Manager/HSE Engineer</w:t>
      </w:r>
      <w:r>
        <w:t>.</w:t>
      </w:r>
    </w:p>
    <w:p w14:paraId="14857131" w14:textId="08D4DF55" w:rsidR="00A2775A" w:rsidRDefault="002B1C2B" w:rsidP="000D223E">
      <w:pPr>
        <w:pStyle w:val="ListParagraph"/>
        <w:numPr>
          <w:ilvl w:val="0"/>
          <w:numId w:val="6"/>
        </w:numPr>
        <w:ind w:left="709"/>
      </w:pPr>
      <w:r>
        <w:t>Shall m</w:t>
      </w:r>
      <w:r w:rsidR="00A2775A">
        <w:t xml:space="preserve">onitor &amp; guide the project team on implementing the safety practices required by site. </w:t>
      </w:r>
    </w:p>
    <w:p w14:paraId="5E5429F5" w14:textId="0855C2F1" w:rsidR="00A2775A" w:rsidRDefault="002B1C2B" w:rsidP="000D223E">
      <w:pPr>
        <w:pStyle w:val="ListParagraph"/>
        <w:numPr>
          <w:ilvl w:val="0"/>
          <w:numId w:val="6"/>
        </w:numPr>
        <w:ind w:left="709"/>
      </w:pPr>
      <w:r>
        <w:t>S</w:t>
      </w:r>
      <w:r w:rsidR="00A2775A">
        <w:t>hall arrange induction safety training as required.</w:t>
      </w:r>
    </w:p>
    <w:p w14:paraId="5DDA8EF1" w14:textId="66C17E39" w:rsidR="00A2775A" w:rsidRDefault="002B1C2B" w:rsidP="000D223E">
      <w:pPr>
        <w:pStyle w:val="ListParagraph"/>
        <w:numPr>
          <w:ilvl w:val="0"/>
          <w:numId w:val="6"/>
        </w:numPr>
        <w:ind w:left="709"/>
      </w:pPr>
      <w:r>
        <w:t>S</w:t>
      </w:r>
      <w:r w:rsidR="00A2775A">
        <w:t>hall liaise with subcontractors and foremen to ensure they follow the safety standards required under the HSE Plan.</w:t>
      </w:r>
    </w:p>
    <w:p w14:paraId="24AAA5D2" w14:textId="7B6858CF" w:rsidR="00A2775A" w:rsidRDefault="002B1C2B" w:rsidP="000D223E">
      <w:pPr>
        <w:pStyle w:val="ListParagraph"/>
        <w:numPr>
          <w:ilvl w:val="0"/>
          <w:numId w:val="6"/>
        </w:numPr>
        <w:ind w:left="709"/>
      </w:pPr>
      <w:r>
        <w:lastRenderedPageBreak/>
        <w:t>S</w:t>
      </w:r>
      <w:r w:rsidR="00A2775A">
        <w:t>hall assist with the safety aspects for risk assessments and planning duties as required.</w:t>
      </w:r>
    </w:p>
    <w:p w14:paraId="41A81CD7" w14:textId="340171D7" w:rsidR="00A2775A" w:rsidRDefault="002B1C2B" w:rsidP="000D223E">
      <w:pPr>
        <w:pStyle w:val="ListParagraph"/>
        <w:numPr>
          <w:ilvl w:val="0"/>
          <w:numId w:val="6"/>
        </w:numPr>
        <w:ind w:left="709"/>
      </w:pPr>
      <w:r>
        <w:t>S</w:t>
      </w:r>
      <w:r w:rsidR="00A2775A">
        <w:t>hall assist with the promotion of HSE on site.</w:t>
      </w:r>
    </w:p>
    <w:p w14:paraId="69673CBE" w14:textId="11C897F5" w:rsidR="00A2775A" w:rsidRDefault="002B1C2B" w:rsidP="000D223E">
      <w:pPr>
        <w:pStyle w:val="ListParagraph"/>
        <w:numPr>
          <w:ilvl w:val="0"/>
          <w:numId w:val="6"/>
        </w:numPr>
        <w:ind w:left="709"/>
      </w:pPr>
      <w:r>
        <w:t>Shall</w:t>
      </w:r>
      <w:r w:rsidR="00A2775A">
        <w:t xml:space="preserve"> carry out weekly </w:t>
      </w:r>
      <w:r>
        <w:t>regular</w:t>
      </w:r>
      <w:r w:rsidR="00A2775A">
        <w:t xml:space="preserve"> inspections and review findings with supervisors and follow-up on corrective action taken.</w:t>
      </w:r>
    </w:p>
    <w:p w14:paraId="389240A8" w14:textId="77777777" w:rsidR="00A2775A" w:rsidRDefault="00A2775A" w:rsidP="00A2775A">
      <w:pPr>
        <w:pStyle w:val="Heading3"/>
      </w:pPr>
      <w:r>
        <w:t>Construction Manager/Project Engineer/Site Engineer</w:t>
      </w:r>
    </w:p>
    <w:p w14:paraId="5DC73BA1" w14:textId="1F9BD906" w:rsidR="00A2775A" w:rsidRDefault="00A2775A" w:rsidP="000D223E">
      <w:pPr>
        <w:pStyle w:val="ListParagraph"/>
        <w:numPr>
          <w:ilvl w:val="0"/>
          <w:numId w:val="8"/>
        </w:numPr>
        <w:ind w:left="709"/>
      </w:pPr>
      <w:r>
        <w:t>Accountable to the Project Manager for the implementation of the HSE Plan and the operational planning of all areas under their control.</w:t>
      </w:r>
    </w:p>
    <w:p w14:paraId="3F477E15" w14:textId="703C6385" w:rsidR="00A2775A" w:rsidRDefault="00A2775A" w:rsidP="000D223E">
      <w:pPr>
        <w:pStyle w:val="ListParagraph"/>
        <w:numPr>
          <w:ilvl w:val="0"/>
          <w:numId w:val="8"/>
        </w:numPr>
        <w:ind w:left="709"/>
      </w:pPr>
      <w:r>
        <w:t xml:space="preserve">Shall establish and maintain a direct line of communication with the </w:t>
      </w:r>
      <w:r w:rsidR="002B1C2B">
        <w:t>HSE</w:t>
      </w:r>
      <w:r>
        <w:t xml:space="preserve"> team.</w:t>
      </w:r>
    </w:p>
    <w:p w14:paraId="34BCC95D" w14:textId="77777777" w:rsidR="00A2775A" w:rsidRDefault="00A2775A" w:rsidP="000D223E">
      <w:pPr>
        <w:pStyle w:val="ListParagraph"/>
        <w:numPr>
          <w:ilvl w:val="0"/>
          <w:numId w:val="8"/>
        </w:numPr>
        <w:ind w:left="709"/>
      </w:pPr>
      <w:r>
        <w:t>Shall ensure that all workers under their control comply with the HSE Plan.</w:t>
      </w:r>
    </w:p>
    <w:p w14:paraId="4985D78A" w14:textId="5DE81654" w:rsidR="00A2775A" w:rsidRDefault="00A2775A" w:rsidP="000D223E">
      <w:pPr>
        <w:pStyle w:val="ListParagraph"/>
        <w:numPr>
          <w:ilvl w:val="0"/>
          <w:numId w:val="8"/>
        </w:numPr>
        <w:ind w:left="709"/>
      </w:pPr>
      <w:r>
        <w:t>Shall regularly review the health and safety procedures in coordination with the HSE officer to ensure that they adequately cover site operations and where necessary carry out risk assessments and develop further appropriate procedures to control those risks.</w:t>
      </w:r>
    </w:p>
    <w:p w14:paraId="2EAAB269" w14:textId="77777777" w:rsidR="00A2775A" w:rsidRDefault="00A2775A" w:rsidP="000D223E">
      <w:pPr>
        <w:pStyle w:val="ListParagraph"/>
        <w:numPr>
          <w:ilvl w:val="0"/>
          <w:numId w:val="8"/>
        </w:numPr>
        <w:ind w:left="709"/>
      </w:pPr>
      <w:r>
        <w:t xml:space="preserve">Shall coordinate with HSE staff and/or EHS Authority and ensure remedial action is </w:t>
      </w:r>
      <w:proofErr w:type="gramStart"/>
      <w:r>
        <w:t>taken</w:t>
      </w:r>
      <w:proofErr w:type="gramEnd"/>
      <w:r>
        <w:t xml:space="preserve"> as necessary.</w:t>
      </w:r>
    </w:p>
    <w:p w14:paraId="658B217C" w14:textId="3B2F488E" w:rsidR="00A2775A" w:rsidRDefault="00A2775A" w:rsidP="000D223E">
      <w:pPr>
        <w:pStyle w:val="ListParagraph"/>
        <w:numPr>
          <w:ilvl w:val="0"/>
          <w:numId w:val="8"/>
        </w:numPr>
        <w:ind w:left="709"/>
      </w:pPr>
      <w:r>
        <w:t>Shall not permit the operation of any plant unless both the plant and operator are suitably certified.</w:t>
      </w:r>
    </w:p>
    <w:p w14:paraId="25908CDB" w14:textId="77777777" w:rsidR="00A2775A" w:rsidRDefault="00A2775A" w:rsidP="000D223E">
      <w:pPr>
        <w:pStyle w:val="ListParagraph"/>
        <w:numPr>
          <w:ilvl w:val="0"/>
          <w:numId w:val="8"/>
        </w:numPr>
        <w:ind w:left="709"/>
      </w:pPr>
      <w:r>
        <w:t>Shall ensure that periodic test; inspections and maintenance on plant and machinery are carried out as per safety staff recommendations.</w:t>
      </w:r>
    </w:p>
    <w:p w14:paraId="35787C3C" w14:textId="534AF4BF" w:rsidR="00A2775A" w:rsidRDefault="00A2775A" w:rsidP="00A2775A">
      <w:pPr>
        <w:pStyle w:val="Heading3"/>
      </w:pPr>
      <w:r>
        <w:t>Site Supervisors, Foremen and Chargehands</w:t>
      </w:r>
    </w:p>
    <w:p w14:paraId="6A42D8FE" w14:textId="77777777" w:rsidR="00A2775A" w:rsidRDefault="00A2775A" w:rsidP="000D223E">
      <w:pPr>
        <w:pStyle w:val="ListParagraph"/>
        <w:numPr>
          <w:ilvl w:val="0"/>
          <w:numId w:val="7"/>
        </w:numPr>
        <w:ind w:left="709"/>
      </w:pPr>
      <w:r>
        <w:t>Shall be familiar with the safety procedures stated in the HSE plan relating to the work to be carried out under their supervision.</w:t>
      </w:r>
    </w:p>
    <w:p w14:paraId="218B8841" w14:textId="77777777" w:rsidR="00A2775A" w:rsidRDefault="00A2775A" w:rsidP="000D223E">
      <w:pPr>
        <w:pStyle w:val="ListParagraph"/>
        <w:numPr>
          <w:ilvl w:val="0"/>
          <w:numId w:val="7"/>
        </w:numPr>
        <w:ind w:left="709"/>
      </w:pPr>
      <w:r>
        <w:t>Shall ensure that their subordinates and workers receive clear instructions relating to the work that they are carrying out.</w:t>
      </w:r>
    </w:p>
    <w:p w14:paraId="00F6E262" w14:textId="77777777" w:rsidR="00A2775A" w:rsidRDefault="00A2775A" w:rsidP="000D223E">
      <w:pPr>
        <w:pStyle w:val="ListParagraph"/>
        <w:numPr>
          <w:ilvl w:val="0"/>
          <w:numId w:val="7"/>
        </w:numPr>
        <w:ind w:left="709"/>
      </w:pPr>
      <w:r>
        <w:t>Shall ensure that the workplace is maintained in a safe and tidy condition.</w:t>
      </w:r>
    </w:p>
    <w:p w14:paraId="1A5788FE" w14:textId="77777777" w:rsidR="00A2775A" w:rsidRDefault="00A2775A" w:rsidP="000D223E">
      <w:pPr>
        <w:pStyle w:val="ListParagraph"/>
        <w:numPr>
          <w:ilvl w:val="0"/>
          <w:numId w:val="7"/>
        </w:numPr>
        <w:ind w:left="709"/>
      </w:pPr>
      <w:r>
        <w:t>Shall assist in giving toolbox talks.</w:t>
      </w:r>
    </w:p>
    <w:p w14:paraId="2B2F4561" w14:textId="77777777" w:rsidR="00A2775A" w:rsidRDefault="00A2775A" w:rsidP="000D223E">
      <w:pPr>
        <w:pStyle w:val="ListParagraph"/>
        <w:numPr>
          <w:ilvl w:val="0"/>
          <w:numId w:val="7"/>
        </w:numPr>
        <w:ind w:left="709"/>
      </w:pPr>
      <w:r>
        <w:t>Shall take prompt action to rectify unsafe conditions.</w:t>
      </w:r>
    </w:p>
    <w:p w14:paraId="4F8555B1" w14:textId="77777777" w:rsidR="00A2775A" w:rsidRDefault="00A2775A" w:rsidP="000D223E">
      <w:pPr>
        <w:pStyle w:val="ListParagraph"/>
        <w:numPr>
          <w:ilvl w:val="0"/>
          <w:numId w:val="7"/>
        </w:numPr>
        <w:ind w:left="709"/>
      </w:pPr>
      <w:r>
        <w:t>Shall provide full co-operation to the HSE staff and comply with their recommendations</w:t>
      </w:r>
    </w:p>
    <w:p w14:paraId="49355961" w14:textId="77777777" w:rsidR="00A2775A" w:rsidRDefault="00A2775A" w:rsidP="000D223E">
      <w:pPr>
        <w:pStyle w:val="ListParagraph"/>
        <w:numPr>
          <w:ilvl w:val="0"/>
          <w:numId w:val="7"/>
        </w:numPr>
        <w:ind w:left="709"/>
      </w:pPr>
      <w:r>
        <w:t xml:space="preserve">Shall ensure that all necessary safety devices and personal protective equipment (PPE) are provided and used properly. </w:t>
      </w:r>
    </w:p>
    <w:p w14:paraId="1EB2B9F4" w14:textId="45FCB33D" w:rsidR="00A2775A" w:rsidRDefault="00A2775A" w:rsidP="000D223E">
      <w:pPr>
        <w:pStyle w:val="ListParagraph"/>
        <w:numPr>
          <w:ilvl w:val="0"/>
          <w:numId w:val="7"/>
        </w:numPr>
        <w:ind w:left="709"/>
      </w:pPr>
      <w:r>
        <w:t xml:space="preserve">Shall be familiar with </w:t>
      </w:r>
      <w:r w:rsidR="002B1C2B">
        <w:t>the Emergency Response Plan and</w:t>
      </w:r>
      <w:r>
        <w:t xml:space="preserve"> ensure that they are known to their subordinates and implement those procedures as required.</w:t>
      </w:r>
    </w:p>
    <w:p w14:paraId="499485B4" w14:textId="3E84644C" w:rsidR="00A2775A" w:rsidRDefault="00A2775A" w:rsidP="000D223E">
      <w:pPr>
        <w:pStyle w:val="ListParagraph"/>
        <w:numPr>
          <w:ilvl w:val="0"/>
          <w:numId w:val="7"/>
        </w:numPr>
        <w:ind w:left="709"/>
      </w:pPr>
      <w:r>
        <w:t xml:space="preserve">Shall promote </w:t>
      </w:r>
      <w:r w:rsidR="002B1C2B">
        <w:t>HSE</w:t>
      </w:r>
      <w:r>
        <w:t xml:space="preserve"> awareness through leading by example.</w:t>
      </w:r>
    </w:p>
    <w:p w14:paraId="61DA2FD7" w14:textId="77777777" w:rsidR="00A2775A" w:rsidRDefault="00A2775A" w:rsidP="00A2775A">
      <w:pPr>
        <w:pStyle w:val="Heading3"/>
      </w:pPr>
      <w:r>
        <w:lastRenderedPageBreak/>
        <w:t>All Personnel/Labors</w:t>
      </w:r>
    </w:p>
    <w:p w14:paraId="0A6A4910" w14:textId="77777777" w:rsidR="00A2775A" w:rsidRDefault="00A2775A" w:rsidP="000D223E">
      <w:pPr>
        <w:pStyle w:val="ListParagraph"/>
        <w:numPr>
          <w:ilvl w:val="0"/>
          <w:numId w:val="5"/>
        </w:numPr>
        <w:ind w:left="709"/>
      </w:pPr>
      <w:r>
        <w:t>Every person employed on the project is legally required to take reasonable care for the health and safety of themselves and others that may be affected by their actions or omissions at work.</w:t>
      </w:r>
    </w:p>
    <w:p w14:paraId="2A81AB41" w14:textId="77777777" w:rsidR="00A2775A" w:rsidRDefault="00A2775A" w:rsidP="000D223E">
      <w:pPr>
        <w:pStyle w:val="ListParagraph"/>
        <w:numPr>
          <w:ilvl w:val="0"/>
          <w:numId w:val="5"/>
        </w:numPr>
        <w:ind w:left="709"/>
      </w:pPr>
      <w:r>
        <w:t>Co-operate with their employer to enable them to comply with the requirements of the project.</w:t>
      </w:r>
    </w:p>
    <w:p w14:paraId="4B93982E" w14:textId="77777777" w:rsidR="00A2775A" w:rsidRDefault="00A2775A" w:rsidP="000D223E">
      <w:pPr>
        <w:pStyle w:val="ListParagraph"/>
        <w:numPr>
          <w:ilvl w:val="0"/>
          <w:numId w:val="5"/>
        </w:numPr>
        <w:ind w:left="709"/>
      </w:pPr>
      <w:r>
        <w:t xml:space="preserve">No person shall intentionally or recklessly interfere with or misuse anything provided for safety, </w:t>
      </w:r>
      <w:proofErr w:type="gramStart"/>
      <w:r>
        <w:t>health</w:t>
      </w:r>
      <w:proofErr w:type="gramEnd"/>
      <w:r>
        <w:t xml:space="preserve"> or welfare under the relevant statutory provisions.</w:t>
      </w:r>
    </w:p>
    <w:p w14:paraId="7842060F" w14:textId="77777777" w:rsidR="00A2775A" w:rsidRDefault="00A2775A" w:rsidP="000D223E">
      <w:pPr>
        <w:pStyle w:val="ListParagraph"/>
        <w:numPr>
          <w:ilvl w:val="0"/>
          <w:numId w:val="5"/>
        </w:numPr>
        <w:ind w:left="709"/>
      </w:pPr>
      <w:r>
        <w:t>All personnel shall wear or use the appropriate safety equipment or clothing and use the appropriate safety devices</w:t>
      </w:r>
    </w:p>
    <w:p w14:paraId="17EF5620" w14:textId="77777777" w:rsidR="00A2775A" w:rsidRDefault="00A2775A" w:rsidP="000D223E">
      <w:pPr>
        <w:pStyle w:val="ListParagraph"/>
        <w:numPr>
          <w:ilvl w:val="0"/>
          <w:numId w:val="5"/>
        </w:numPr>
        <w:ind w:left="709"/>
      </w:pPr>
      <w:r>
        <w:t>All personnel shall familiarize themselves with the relevant requirements of the Site HSE Plan.</w:t>
      </w:r>
    </w:p>
    <w:p w14:paraId="53C7DA06" w14:textId="77777777" w:rsidR="00A2775A" w:rsidRDefault="00A2775A" w:rsidP="000D223E">
      <w:pPr>
        <w:pStyle w:val="ListParagraph"/>
        <w:numPr>
          <w:ilvl w:val="0"/>
          <w:numId w:val="5"/>
        </w:numPr>
        <w:ind w:left="709"/>
      </w:pPr>
      <w:r>
        <w:t>All personnel shall report any accidents and damage to property or equipment to their immediate supervisor, irrespective of whether persons are injured</w:t>
      </w:r>
    </w:p>
    <w:p w14:paraId="3503EE33" w14:textId="77777777" w:rsidR="00A2775A" w:rsidRPr="003B0880" w:rsidRDefault="00A2775A" w:rsidP="000D223E">
      <w:pPr>
        <w:pStyle w:val="ListParagraph"/>
        <w:numPr>
          <w:ilvl w:val="0"/>
          <w:numId w:val="5"/>
        </w:numPr>
        <w:ind w:left="709"/>
      </w:pPr>
      <w:r>
        <w:t>All personnel are encouraged to make suggestions to improve health and safety to their supervisor and the HSE staff.</w:t>
      </w:r>
    </w:p>
    <w:p w14:paraId="58969BF4" w14:textId="159ECA51" w:rsidR="00A2775A" w:rsidRDefault="00A2775A" w:rsidP="00A2775A">
      <w:pPr>
        <w:pStyle w:val="Heading2"/>
      </w:pPr>
      <w:bookmarkStart w:id="11" w:name="_Toc51919568"/>
      <w:r>
        <w:t>HSE Legal Requirements</w:t>
      </w:r>
      <w:bookmarkEnd w:id="11"/>
    </w:p>
    <w:p w14:paraId="4A0263B0" w14:textId="77777777" w:rsidR="00350B59" w:rsidRDefault="00350B59" w:rsidP="00350B59">
      <w:r w:rsidRPr="00FE7AC4">
        <w:t>The work will be done in accordance with legislation including but not limited to:</w:t>
      </w:r>
    </w:p>
    <w:p w14:paraId="58B744EE" w14:textId="7CC0916A" w:rsidR="00350B59" w:rsidRDefault="00C33EDB" w:rsidP="000D223E">
      <w:pPr>
        <w:pStyle w:val="ListParagraph"/>
        <w:numPr>
          <w:ilvl w:val="0"/>
          <w:numId w:val="69"/>
        </w:numPr>
        <w:rPr>
          <w:highlight w:val="yellow"/>
        </w:rPr>
      </w:pPr>
      <w:bookmarkStart w:id="12" w:name="_Hlk19014496"/>
      <w:r>
        <w:rPr>
          <w:highlight w:val="yellow"/>
        </w:rPr>
        <w:t>Reference to Law A of 20XX</w:t>
      </w:r>
      <w:r w:rsidR="00D97AFB">
        <w:rPr>
          <w:highlight w:val="yellow"/>
        </w:rPr>
        <w:t xml:space="preserve"> – Titled ABC</w:t>
      </w:r>
    </w:p>
    <w:p w14:paraId="08ED27D6" w14:textId="77777777" w:rsidR="00D97AFB" w:rsidRPr="00D75164" w:rsidRDefault="00D97AFB" w:rsidP="00D97AFB">
      <w:pPr>
        <w:pStyle w:val="ListParagraph"/>
        <w:numPr>
          <w:ilvl w:val="0"/>
          <w:numId w:val="69"/>
        </w:numPr>
        <w:rPr>
          <w:highlight w:val="yellow"/>
        </w:rPr>
      </w:pPr>
      <w:r>
        <w:rPr>
          <w:highlight w:val="yellow"/>
        </w:rPr>
        <w:t>Reference to Law A of 20XX – Titled ABC</w:t>
      </w:r>
    </w:p>
    <w:p w14:paraId="43EC8B50" w14:textId="77777777" w:rsidR="00D97AFB" w:rsidRPr="00D75164" w:rsidRDefault="00D97AFB" w:rsidP="00D97AFB">
      <w:pPr>
        <w:pStyle w:val="ListParagraph"/>
        <w:numPr>
          <w:ilvl w:val="0"/>
          <w:numId w:val="69"/>
        </w:numPr>
        <w:rPr>
          <w:highlight w:val="yellow"/>
        </w:rPr>
      </w:pPr>
      <w:r>
        <w:rPr>
          <w:highlight w:val="yellow"/>
        </w:rPr>
        <w:t>Reference to Law A of 20XX – Titled ABC</w:t>
      </w:r>
    </w:p>
    <w:p w14:paraId="64A94E1B" w14:textId="77777777" w:rsidR="00D97AFB" w:rsidRPr="00D75164" w:rsidRDefault="00D97AFB" w:rsidP="00D97AFB">
      <w:pPr>
        <w:pStyle w:val="ListParagraph"/>
        <w:numPr>
          <w:ilvl w:val="0"/>
          <w:numId w:val="69"/>
        </w:numPr>
        <w:rPr>
          <w:highlight w:val="yellow"/>
        </w:rPr>
      </w:pPr>
      <w:r>
        <w:rPr>
          <w:highlight w:val="yellow"/>
        </w:rPr>
        <w:t>Reference to Law A of 20XX – Titled ABC</w:t>
      </w:r>
    </w:p>
    <w:p w14:paraId="5C53AB90" w14:textId="0082497C" w:rsidR="004E284C" w:rsidRDefault="004E284C" w:rsidP="00314951">
      <w:r>
        <w:t xml:space="preserve">A more comprehensive legal register can be found in </w:t>
      </w:r>
      <w:r w:rsidRPr="00F2400F">
        <w:t>A</w:t>
      </w:r>
      <w:r w:rsidR="0081151A">
        <w:t>nnexure</w:t>
      </w:r>
      <w:r w:rsidRPr="00F2400F">
        <w:t xml:space="preserve"> </w:t>
      </w:r>
      <w:r w:rsidR="00F2400F" w:rsidRPr="00F2400F">
        <w:t>04</w:t>
      </w:r>
      <w:r>
        <w:t xml:space="preserve">.  </w:t>
      </w:r>
      <w:r w:rsidRPr="004E284C">
        <w:t xml:space="preserve">The project </w:t>
      </w:r>
      <w:r>
        <w:t xml:space="preserve">legal register </w:t>
      </w:r>
      <w:r w:rsidRPr="004E284C">
        <w:t>is a live document and will be regularly updated.  The copy included in the annexure is a snapshot.  The live document is kept on the project server.</w:t>
      </w:r>
    </w:p>
    <w:p w14:paraId="316F827D" w14:textId="77777777" w:rsidR="004E284C" w:rsidRPr="00606181" w:rsidRDefault="004E284C" w:rsidP="00314951"/>
    <w:bookmarkEnd w:id="12"/>
    <w:p w14:paraId="7592132D" w14:textId="5EA93845" w:rsidR="00350B59" w:rsidRPr="00A14316" w:rsidRDefault="00350B59" w:rsidP="00350B59">
      <w:pPr>
        <w:pStyle w:val="Heading3"/>
      </w:pPr>
      <w:r w:rsidRPr="00A14316">
        <w:t>Interested Parties</w:t>
      </w:r>
    </w:p>
    <w:p w14:paraId="440337BC" w14:textId="6A2CF6DB" w:rsidR="00350B59" w:rsidRDefault="00350B59" w:rsidP="00A2775A"/>
    <w:tbl>
      <w:tblPr>
        <w:tblStyle w:val="TableGrid"/>
        <w:tblW w:w="0" w:type="auto"/>
        <w:tblLook w:val="04A0" w:firstRow="1" w:lastRow="0" w:firstColumn="1" w:lastColumn="0" w:noHBand="0" w:noVBand="1"/>
      </w:tblPr>
      <w:tblGrid>
        <w:gridCol w:w="3116"/>
        <w:gridCol w:w="3117"/>
        <w:gridCol w:w="3117"/>
      </w:tblGrid>
      <w:tr w:rsidR="00A84AB9" w14:paraId="337E5FAF" w14:textId="77777777" w:rsidTr="00A14316">
        <w:trPr>
          <w:trHeight w:val="634"/>
          <w:tblHeader/>
        </w:trPr>
        <w:tc>
          <w:tcPr>
            <w:tcW w:w="3116" w:type="dxa"/>
            <w:vAlign w:val="center"/>
          </w:tcPr>
          <w:p w14:paraId="27229285" w14:textId="2DA9EA88" w:rsidR="00A84AB9" w:rsidRPr="00A14316" w:rsidRDefault="00A84AB9" w:rsidP="00A14316">
            <w:pPr>
              <w:rPr>
                <w:b/>
                <w:bCs/>
              </w:rPr>
            </w:pPr>
            <w:r w:rsidRPr="00A14316">
              <w:rPr>
                <w:b/>
                <w:bCs/>
              </w:rPr>
              <w:t>Interested Party</w:t>
            </w:r>
          </w:p>
        </w:tc>
        <w:tc>
          <w:tcPr>
            <w:tcW w:w="3117" w:type="dxa"/>
            <w:vAlign w:val="center"/>
          </w:tcPr>
          <w:p w14:paraId="745BCD22" w14:textId="02B309EC" w:rsidR="00A84AB9" w:rsidRPr="00A14316" w:rsidRDefault="00A84AB9" w:rsidP="00A14316">
            <w:pPr>
              <w:rPr>
                <w:b/>
                <w:bCs/>
              </w:rPr>
            </w:pPr>
            <w:r w:rsidRPr="00A14316">
              <w:rPr>
                <w:b/>
                <w:bCs/>
              </w:rPr>
              <w:t>Nature of Interest</w:t>
            </w:r>
          </w:p>
        </w:tc>
        <w:tc>
          <w:tcPr>
            <w:tcW w:w="3117" w:type="dxa"/>
            <w:vAlign w:val="center"/>
          </w:tcPr>
          <w:p w14:paraId="00D982DF" w14:textId="18CB96FA" w:rsidR="00A84AB9" w:rsidRPr="00A14316" w:rsidRDefault="00A84AB9" w:rsidP="00A14316">
            <w:pPr>
              <w:rPr>
                <w:b/>
                <w:bCs/>
              </w:rPr>
            </w:pPr>
            <w:r w:rsidRPr="00A14316">
              <w:rPr>
                <w:b/>
                <w:bCs/>
              </w:rPr>
              <w:t>How i</w:t>
            </w:r>
            <w:r w:rsidR="00A14316">
              <w:rPr>
                <w:b/>
                <w:bCs/>
              </w:rPr>
              <w:t>nterest</w:t>
            </w:r>
            <w:r w:rsidRPr="00A14316">
              <w:rPr>
                <w:b/>
                <w:bCs/>
              </w:rPr>
              <w:t xml:space="preserve"> will be managed</w:t>
            </w:r>
          </w:p>
        </w:tc>
      </w:tr>
      <w:tr w:rsidR="00A14316" w14:paraId="72C79D01" w14:textId="77777777" w:rsidTr="00FF7425">
        <w:tc>
          <w:tcPr>
            <w:tcW w:w="9350" w:type="dxa"/>
            <w:gridSpan w:val="3"/>
          </w:tcPr>
          <w:p w14:paraId="4666DA0A" w14:textId="44301076" w:rsidR="00A14316" w:rsidRPr="00B21DDF" w:rsidRDefault="00A14316" w:rsidP="00A2775A">
            <w:pPr>
              <w:rPr>
                <w:b/>
                <w:bCs/>
                <w:highlight w:val="yellow"/>
              </w:rPr>
            </w:pPr>
            <w:r w:rsidRPr="004E284C">
              <w:rPr>
                <w:i/>
                <w:iCs/>
              </w:rPr>
              <w:t>Authorities</w:t>
            </w:r>
          </w:p>
        </w:tc>
      </w:tr>
      <w:tr w:rsidR="00A14316" w14:paraId="30ECDAC7" w14:textId="77777777" w:rsidTr="00D97AFB">
        <w:trPr>
          <w:trHeight w:val="449"/>
        </w:trPr>
        <w:tc>
          <w:tcPr>
            <w:tcW w:w="3116" w:type="dxa"/>
          </w:tcPr>
          <w:p w14:paraId="6632D69A" w14:textId="30DC2ED9" w:rsidR="00A14316" w:rsidRPr="00D75164" w:rsidRDefault="00435727" w:rsidP="00A2775A">
            <w:pPr>
              <w:rPr>
                <w:highlight w:val="yellow"/>
              </w:rPr>
            </w:pPr>
            <w:r>
              <w:rPr>
                <w:highlight w:val="yellow"/>
              </w:rPr>
              <w:t>Authority 1</w:t>
            </w:r>
          </w:p>
        </w:tc>
        <w:tc>
          <w:tcPr>
            <w:tcW w:w="3117" w:type="dxa"/>
            <w:vMerge w:val="restart"/>
            <w:vAlign w:val="center"/>
          </w:tcPr>
          <w:p w14:paraId="475FBD8B" w14:textId="28ED4BD4" w:rsidR="00A14316" w:rsidRPr="00A14316" w:rsidRDefault="00A14316" w:rsidP="000D223E">
            <w:pPr>
              <w:pStyle w:val="ListParagraph"/>
              <w:numPr>
                <w:ilvl w:val="0"/>
                <w:numId w:val="74"/>
              </w:numPr>
              <w:ind w:left="320"/>
            </w:pPr>
            <w:r w:rsidRPr="00A14316">
              <w:t>Execution per their requirements</w:t>
            </w:r>
          </w:p>
        </w:tc>
        <w:tc>
          <w:tcPr>
            <w:tcW w:w="3117" w:type="dxa"/>
            <w:vMerge w:val="restart"/>
            <w:vAlign w:val="center"/>
          </w:tcPr>
          <w:p w14:paraId="4CAFB90E" w14:textId="77777777" w:rsidR="00A14316" w:rsidRPr="00A14316" w:rsidRDefault="00A14316" w:rsidP="000D223E">
            <w:pPr>
              <w:pStyle w:val="ListParagraph"/>
              <w:numPr>
                <w:ilvl w:val="0"/>
                <w:numId w:val="74"/>
              </w:numPr>
              <w:ind w:left="319"/>
            </w:pPr>
            <w:r w:rsidRPr="00A14316">
              <w:t>Competent person available when working around their assets</w:t>
            </w:r>
          </w:p>
          <w:p w14:paraId="3EF7510B" w14:textId="616FEECF" w:rsidR="00A14316" w:rsidRPr="00A14316" w:rsidRDefault="00A14316" w:rsidP="000D223E">
            <w:pPr>
              <w:pStyle w:val="ListParagraph"/>
              <w:numPr>
                <w:ilvl w:val="0"/>
                <w:numId w:val="74"/>
              </w:numPr>
              <w:ind w:left="319"/>
            </w:pPr>
            <w:r w:rsidRPr="00A14316">
              <w:t>Follow their permits / NOC’s</w:t>
            </w:r>
          </w:p>
        </w:tc>
      </w:tr>
      <w:tr w:rsidR="00A14316" w14:paraId="21BE195B" w14:textId="77777777" w:rsidTr="00D97AFB">
        <w:trPr>
          <w:trHeight w:val="413"/>
        </w:trPr>
        <w:tc>
          <w:tcPr>
            <w:tcW w:w="3116" w:type="dxa"/>
          </w:tcPr>
          <w:p w14:paraId="122978AC" w14:textId="08965DD0" w:rsidR="00A14316" w:rsidRPr="00D75164" w:rsidRDefault="00435727" w:rsidP="00A2775A">
            <w:pPr>
              <w:rPr>
                <w:highlight w:val="yellow"/>
              </w:rPr>
            </w:pPr>
            <w:r>
              <w:rPr>
                <w:highlight w:val="yellow"/>
              </w:rPr>
              <w:t>Authority 2</w:t>
            </w:r>
          </w:p>
        </w:tc>
        <w:tc>
          <w:tcPr>
            <w:tcW w:w="3117" w:type="dxa"/>
            <w:vMerge/>
            <w:vAlign w:val="center"/>
          </w:tcPr>
          <w:p w14:paraId="5C071106" w14:textId="77777777" w:rsidR="00A14316" w:rsidRDefault="00A14316" w:rsidP="00A14316"/>
        </w:tc>
        <w:tc>
          <w:tcPr>
            <w:tcW w:w="3117" w:type="dxa"/>
            <w:vMerge/>
            <w:vAlign w:val="center"/>
          </w:tcPr>
          <w:p w14:paraId="1624EDA9" w14:textId="77777777" w:rsidR="00A14316" w:rsidRDefault="00A14316" w:rsidP="00A14316"/>
        </w:tc>
      </w:tr>
      <w:tr w:rsidR="00A14316" w14:paraId="1E970A53" w14:textId="77777777" w:rsidTr="00A14316">
        <w:tc>
          <w:tcPr>
            <w:tcW w:w="3116" w:type="dxa"/>
          </w:tcPr>
          <w:p w14:paraId="6DA5B298" w14:textId="0D456C27" w:rsidR="00A14316" w:rsidRPr="00D75164" w:rsidRDefault="00435727" w:rsidP="00A2775A">
            <w:pPr>
              <w:rPr>
                <w:highlight w:val="yellow"/>
              </w:rPr>
            </w:pPr>
            <w:r>
              <w:rPr>
                <w:highlight w:val="yellow"/>
              </w:rPr>
              <w:t>Authority 3</w:t>
            </w:r>
          </w:p>
        </w:tc>
        <w:tc>
          <w:tcPr>
            <w:tcW w:w="3117" w:type="dxa"/>
            <w:vMerge/>
            <w:vAlign w:val="center"/>
          </w:tcPr>
          <w:p w14:paraId="08C17193" w14:textId="77777777" w:rsidR="00A14316" w:rsidRDefault="00A14316" w:rsidP="00A14316"/>
        </w:tc>
        <w:tc>
          <w:tcPr>
            <w:tcW w:w="3117" w:type="dxa"/>
            <w:vMerge/>
            <w:vAlign w:val="center"/>
          </w:tcPr>
          <w:p w14:paraId="002ECDBA" w14:textId="77777777" w:rsidR="00A14316" w:rsidRDefault="00A14316" w:rsidP="00A14316"/>
        </w:tc>
      </w:tr>
      <w:tr w:rsidR="00A14316" w14:paraId="70338A98" w14:textId="77777777" w:rsidTr="00A14316">
        <w:tc>
          <w:tcPr>
            <w:tcW w:w="9350" w:type="dxa"/>
            <w:gridSpan w:val="3"/>
            <w:vAlign w:val="center"/>
          </w:tcPr>
          <w:p w14:paraId="6BD1F1BB" w14:textId="2279D4D5" w:rsidR="00A14316" w:rsidRDefault="00A14316" w:rsidP="00A14316">
            <w:r w:rsidRPr="004E284C">
              <w:rPr>
                <w:i/>
                <w:iCs/>
              </w:rPr>
              <w:lastRenderedPageBreak/>
              <w:t>Other Interested Parties</w:t>
            </w:r>
          </w:p>
        </w:tc>
      </w:tr>
      <w:tr w:rsidR="004E284C" w14:paraId="4DD3AFD9" w14:textId="77777777" w:rsidTr="00A14316">
        <w:tc>
          <w:tcPr>
            <w:tcW w:w="3116" w:type="dxa"/>
          </w:tcPr>
          <w:p w14:paraId="060A2502" w14:textId="4E10D5AA" w:rsidR="004E284C" w:rsidRDefault="004E284C" w:rsidP="00A2775A">
            <w:r>
              <w:t>Employer</w:t>
            </w:r>
          </w:p>
        </w:tc>
        <w:tc>
          <w:tcPr>
            <w:tcW w:w="3117" w:type="dxa"/>
            <w:vAlign w:val="center"/>
          </w:tcPr>
          <w:p w14:paraId="4E3A5FF8" w14:textId="22A571E1" w:rsidR="004E284C" w:rsidRDefault="00A14316" w:rsidP="000D223E">
            <w:pPr>
              <w:pStyle w:val="ListParagraph"/>
              <w:numPr>
                <w:ilvl w:val="0"/>
                <w:numId w:val="74"/>
              </w:numPr>
              <w:ind w:left="320"/>
            </w:pPr>
            <w:r>
              <w:t>Safe delivery of project</w:t>
            </w:r>
          </w:p>
        </w:tc>
        <w:tc>
          <w:tcPr>
            <w:tcW w:w="3117" w:type="dxa"/>
            <w:vAlign w:val="center"/>
          </w:tcPr>
          <w:p w14:paraId="3080874F" w14:textId="79EC9855" w:rsidR="004E284C" w:rsidRDefault="00A14316" w:rsidP="000D223E">
            <w:pPr>
              <w:pStyle w:val="ListParagraph"/>
              <w:numPr>
                <w:ilvl w:val="0"/>
                <w:numId w:val="74"/>
              </w:numPr>
              <w:ind w:left="319"/>
            </w:pPr>
            <w:r>
              <w:t>Follow employer requirements</w:t>
            </w:r>
          </w:p>
        </w:tc>
      </w:tr>
      <w:tr w:rsidR="00A84AB9" w14:paraId="3E15DBA7" w14:textId="77777777" w:rsidTr="00A14316">
        <w:tc>
          <w:tcPr>
            <w:tcW w:w="3116" w:type="dxa"/>
          </w:tcPr>
          <w:p w14:paraId="14DF6AF0" w14:textId="401CFAA1" w:rsidR="00A84AB9" w:rsidRDefault="002B1C2B" w:rsidP="00A2775A">
            <w:r>
              <w:t>Consultants</w:t>
            </w:r>
          </w:p>
        </w:tc>
        <w:tc>
          <w:tcPr>
            <w:tcW w:w="3117" w:type="dxa"/>
            <w:vAlign w:val="center"/>
          </w:tcPr>
          <w:p w14:paraId="036EE6DB" w14:textId="77777777" w:rsidR="00A84AB9" w:rsidRDefault="00A14316" w:rsidP="000D223E">
            <w:pPr>
              <w:pStyle w:val="ListParagraph"/>
              <w:numPr>
                <w:ilvl w:val="0"/>
                <w:numId w:val="73"/>
              </w:numPr>
              <w:ind w:left="320"/>
            </w:pPr>
            <w:r>
              <w:t>Responsiveness of Main Contractor to their requirements</w:t>
            </w:r>
          </w:p>
          <w:p w14:paraId="5A16397A" w14:textId="6C739B03" w:rsidR="00A14316" w:rsidRDefault="00A14316" w:rsidP="000D223E">
            <w:pPr>
              <w:pStyle w:val="ListParagraph"/>
              <w:numPr>
                <w:ilvl w:val="0"/>
                <w:numId w:val="73"/>
              </w:numPr>
              <w:ind w:left="320"/>
            </w:pPr>
            <w:r>
              <w:t>Safe delivery of project</w:t>
            </w:r>
          </w:p>
        </w:tc>
        <w:tc>
          <w:tcPr>
            <w:tcW w:w="3117" w:type="dxa"/>
            <w:vAlign w:val="center"/>
          </w:tcPr>
          <w:p w14:paraId="12B56C59" w14:textId="77777777" w:rsidR="00A84AB9" w:rsidRDefault="00A14316" w:rsidP="000D223E">
            <w:pPr>
              <w:pStyle w:val="ListParagraph"/>
              <w:numPr>
                <w:ilvl w:val="0"/>
                <w:numId w:val="73"/>
              </w:numPr>
              <w:ind w:left="319"/>
            </w:pPr>
            <w:r>
              <w:t>Coordination Meetings</w:t>
            </w:r>
          </w:p>
          <w:p w14:paraId="21A7D151" w14:textId="770838F1" w:rsidR="00A14316" w:rsidRDefault="00A14316" w:rsidP="000D223E">
            <w:pPr>
              <w:pStyle w:val="ListParagraph"/>
              <w:numPr>
                <w:ilvl w:val="0"/>
                <w:numId w:val="73"/>
              </w:numPr>
              <w:ind w:left="319"/>
            </w:pPr>
            <w:r>
              <w:t>Follow employer requirements</w:t>
            </w:r>
          </w:p>
        </w:tc>
      </w:tr>
      <w:tr w:rsidR="00A84AB9" w14:paraId="5F75DF42" w14:textId="77777777" w:rsidTr="00A14316">
        <w:tc>
          <w:tcPr>
            <w:tcW w:w="3116" w:type="dxa"/>
          </w:tcPr>
          <w:p w14:paraId="67987D97" w14:textId="1FF2EA33" w:rsidR="00A84AB9" w:rsidRDefault="002B1C2B" w:rsidP="00A2775A">
            <w:r>
              <w:t>Sub-Contractors</w:t>
            </w:r>
          </w:p>
        </w:tc>
        <w:tc>
          <w:tcPr>
            <w:tcW w:w="3117" w:type="dxa"/>
            <w:vAlign w:val="center"/>
          </w:tcPr>
          <w:p w14:paraId="60170795" w14:textId="14A09741" w:rsidR="00A84AB9" w:rsidRDefault="00A14316" w:rsidP="000D223E">
            <w:pPr>
              <w:pStyle w:val="ListParagraph"/>
              <w:numPr>
                <w:ilvl w:val="0"/>
                <w:numId w:val="72"/>
              </w:numPr>
              <w:ind w:left="320"/>
            </w:pPr>
            <w:r>
              <w:t>Support to allow their work to be complete</w:t>
            </w:r>
          </w:p>
        </w:tc>
        <w:tc>
          <w:tcPr>
            <w:tcW w:w="3117" w:type="dxa"/>
            <w:vAlign w:val="center"/>
          </w:tcPr>
          <w:p w14:paraId="445CDE11" w14:textId="797E8877" w:rsidR="00A84AB9" w:rsidRDefault="00A14316" w:rsidP="000D223E">
            <w:pPr>
              <w:pStyle w:val="ListParagraph"/>
              <w:numPr>
                <w:ilvl w:val="0"/>
                <w:numId w:val="72"/>
              </w:numPr>
              <w:ind w:left="319"/>
            </w:pPr>
            <w:r>
              <w:t>Audits</w:t>
            </w:r>
          </w:p>
          <w:p w14:paraId="7A4DB093" w14:textId="13993A90" w:rsidR="00A14316" w:rsidRDefault="00A14316" w:rsidP="000D223E">
            <w:pPr>
              <w:pStyle w:val="ListParagraph"/>
              <w:numPr>
                <w:ilvl w:val="0"/>
                <w:numId w:val="72"/>
              </w:numPr>
              <w:ind w:left="319"/>
            </w:pPr>
            <w:r>
              <w:t>Inspections</w:t>
            </w:r>
          </w:p>
          <w:p w14:paraId="33A2A81A" w14:textId="6AD6D36F" w:rsidR="00A14316" w:rsidRDefault="00A14316" w:rsidP="000D223E">
            <w:pPr>
              <w:pStyle w:val="ListParagraph"/>
              <w:numPr>
                <w:ilvl w:val="0"/>
                <w:numId w:val="72"/>
              </w:numPr>
              <w:ind w:left="319"/>
            </w:pPr>
            <w:r>
              <w:t>Meetings</w:t>
            </w:r>
          </w:p>
          <w:p w14:paraId="6E8AD763" w14:textId="13C8A288" w:rsidR="00A14316" w:rsidRDefault="00A14316" w:rsidP="000D223E">
            <w:pPr>
              <w:pStyle w:val="ListParagraph"/>
              <w:numPr>
                <w:ilvl w:val="0"/>
                <w:numId w:val="72"/>
              </w:numPr>
              <w:ind w:left="319"/>
            </w:pPr>
            <w:r>
              <w:t>Clear contract requirements</w:t>
            </w:r>
          </w:p>
        </w:tc>
      </w:tr>
      <w:tr w:rsidR="002B1C2B" w14:paraId="617C6F39" w14:textId="77777777" w:rsidTr="00A14316">
        <w:tc>
          <w:tcPr>
            <w:tcW w:w="3116" w:type="dxa"/>
          </w:tcPr>
          <w:p w14:paraId="200EE13C" w14:textId="63B00547" w:rsidR="002B1C2B" w:rsidRDefault="002B1C2B" w:rsidP="00A2775A">
            <w:r>
              <w:t>General Public</w:t>
            </w:r>
          </w:p>
        </w:tc>
        <w:tc>
          <w:tcPr>
            <w:tcW w:w="3117" w:type="dxa"/>
            <w:vAlign w:val="center"/>
          </w:tcPr>
          <w:p w14:paraId="4AE6787C" w14:textId="5B211DCA" w:rsidR="002B1C2B" w:rsidRDefault="00A14316" w:rsidP="000D223E">
            <w:pPr>
              <w:pStyle w:val="ListParagraph"/>
              <w:numPr>
                <w:ilvl w:val="0"/>
                <w:numId w:val="71"/>
              </w:numPr>
              <w:ind w:left="320"/>
            </w:pPr>
            <w:r>
              <w:t>Uninterrupted traffic flow</w:t>
            </w:r>
          </w:p>
          <w:p w14:paraId="75E38E44" w14:textId="5EE9DC5D" w:rsidR="00A14316" w:rsidRDefault="00A14316" w:rsidP="000D223E">
            <w:pPr>
              <w:pStyle w:val="ListParagraph"/>
              <w:numPr>
                <w:ilvl w:val="0"/>
                <w:numId w:val="71"/>
              </w:numPr>
              <w:ind w:left="320"/>
            </w:pPr>
            <w:r>
              <w:t>Safe access around work area</w:t>
            </w:r>
          </w:p>
        </w:tc>
        <w:tc>
          <w:tcPr>
            <w:tcW w:w="3117" w:type="dxa"/>
            <w:vAlign w:val="center"/>
          </w:tcPr>
          <w:p w14:paraId="35D5ADE1" w14:textId="1A63504B" w:rsidR="002B1C2B" w:rsidRDefault="00A14316" w:rsidP="000D223E">
            <w:pPr>
              <w:pStyle w:val="ListParagraph"/>
              <w:numPr>
                <w:ilvl w:val="0"/>
                <w:numId w:val="71"/>
              </w:numPr>
              <w:ind w:left="319"/>
            </w:pPr>
            <w:r>
              <w:t>Follow approved Traffic Management Plan</w:t>
            </w:r>
          </w:p>
        </w:tc>
      </w:tr>
    </w:tbl>
    <w:p w14:paraId="5A07257F" w14:textId="0C42881A" w:rsidR="00A84AB9" w:rsidRDefault="00A84AB9" w:rsidP="00A2775A"/>
    <w:p w14:paraId="6F6BFAA0" w14:textId="669CD6CD" w:rsidR="00FA2CE8" w:rsidRDefault="00FA2CE8" w:rsidP="00FA2CE8">
      <w:pPr>
        <w:pStyle w:val="Heading2"/>
      </w:pPr>
      <w:bookmarkStart w:id="13" w:name="_Toc51919569"/>
      <w:r>
        <w:t>Management of Contractors</w:t>
      </w:r>
      <w:bookmarkEnd w:id="13"/>
    </w:p>
    <w:p w14:paraId="29E9751A" w14:textId="0AF08AA5" w:rsidR="00FA2CE8" w:rsidRDefault="00FA2CE8" w:rsidP="00FA2CE8">
      <w:pPr>
        <w:pStyle w:val="Heading3"/>
      </w:pPr>
      <w:r>
        <w:t>Selection and Appointment</w:t>
      </w:r>
    </w:p>
    <w:p w14:paraId="490390FE" w14:textId="63BEAD3E" w:rsidR="00FA2CE8" w:rsidRDefault="00FA2CE8" w:rsidP="000D223E">
      <w:pPr>
        <w:pStyle w:val="ListParagraph"/>
        <w:numPr>
          <w:ilvl w:val="0"/>
          <w:numId w:val="34"/>
        </w:numPr>
      </w:pPr>
      <w:r>
        <w:t>All subcontractors will undergo a formal review process prior to engagement.</w:t>
      </w:r>
    </w:p>
    <w:p w14:paraId="12F696EB" w14:textId="155752C6" w:rsidR="00FA2CE8" w:rsidRDefault="00FA2CE8" w:rsidP="000D223E">
      <w:pPr>
        <w:pStyle w:val="ListParagraph"/>
        <w:numPr>
          <w:ilvl w:val="0"/>
          <w:numId w:val="34"/>
        </w:numPr>
      </w:pPr>
      <w:r>
        <w:t xml:space="preserve">The subcontractor will be required to submit a prequalification questionnaire to the </w:t>
      </w:r>
      <w:r w:rsidR="00735DFB">
        <w:t xml:space="preserve">CONTRACTOR </w:t>
      </w:r>
      <w:r>
        <w:t>head office.</w:t>
      </w:r>
    </w:p>
    <w:p w14:paraId="358F26A1" w14:textId="4629A925" w:rsidR="00FA2CE8" w:rsidRDefault="00FA2CE8" w:rsidP="000D223E">
      <w:pPr>
        <w:pStyle w:val="ListParagraph"/>
        <w:numPr>
          <w:ilvl w:val="0"/>
          <w:numId w:val="34"/>
        </w:numPr>
      </w:pPr>
      <w:r>
        <w:t xml:space="preserve">The head office team reviews the prequalification document and identifies if the subcontractor is suitable for work </w:t>
      </w:r>
      <w:r w:rsidR="00735DFB">
        <w:t>with the CONTRACTOR</w:t>
      </w:r>
      <w:r>
        <w:t xml:space="preserve">.  The prequalification review includes a review of the subcontractors HSE, </w:t>
      </w:r>
      <w:r w:rsidR="00374FCB">
        <w:t>q</w:t>
      </w:r>
      <w:r>
        <w:t xml:space="preserve">uality, </w:t>
      </w:r>
      <w:r w:rsidR="00374FCB">
        <w:t>f</w:t>
      </w:r>
      <w:r>
        <w:t>inancial and technical capabilities.</w:t>
      </w:r>
      <w:r w:rsidR="008A571C">
        <w:t xml:space="preserve">  The QA/QC and HSE capabilities of the subcontractor are reviewed by the QHSE Team in the head office.</w:t>
      </w:r>
    </w:p>
    <w:p w14:paraId="6D6F5BF9" w14:textId="3B701398" w:rsidR="00FA2CE8" w:rsidRDefault="00FA2CE8" w:rsidP="000D223E">
      <w:pPr>
        <w:pStyle w:val="ListParagraph"/>
        <w:numPr>
          <w:ilvl w:val="0"/>
          <w:numId w:val="34"/>
        </w:numPr>
      </w:pPr>
      <w:r>
        <w:t>If the subcontractor is approved, the</w:t>
      </w:r>
      <w:r w:rsidR="008A571C">
        <w:t>ir</w:t>
      </w:r>
      <w:r>
        <w:t xml:space="preserve"> details will be included in the </w:t>
      </w:r>
      <w:r w:rsidR="00735DFB">
        <w:t>CONTRACTOR</w:t>
      </w:r>
      <w:r>
        <w:t xml:space="preserve"> database of approved suppliers and subcontractors. </w:t>
      </w:r>
    </w:p>
    <w:p w14:paraId="6E0B75DF" w14:textId="16D43988" w:rsidR="00FA2CE8" w:rsidRDefault="008A571C" w:rsidP="000D223E">
      <w:pPr>
        <w:pStyle w:val="ListParagraph"/>
        <w:numPr>
          <w:ilvl w:val="0"/>
          <w:numId w:val="34"/>
        </w:numPr>
      </w:pPr>
      <w:r>
        <w:t xml:space="preserve">Subcontractors required on the project will be selected from the </w:t>
      </w:r>
      <w:r w:rsidR="00735DFB">
        <w:t>CONTRACTOR</w:t>
      </w:r>
      <w:r>
        <w:t xml:space="preserve"> database of approved suppliers and subcontractors.</w:t>
      </w:r>
    </w:p>
    <w:p w14:paraId="3162B9AB" w14:textId="00122EC8" w:rsidR="008A571C" w:rsidRDefault="008A571C" w:rsidP="000D223E">
      <w:pPr>
        <w:pStyle w:val="ListParagraph"/>
        <w:numPr>
          <w:ilvl w:val="0"/>
          <w:numId w:val="34"/>
        </w:numPr>
      </w:pPr>
      <w:r>
        <w:t xml:space="preserve">Subcontractors selected to provide a quote will be provided with scope of work documents.  This scope of work includes any requirements for health, </w:t>
      </w:r>
      <w:proofErr w:type="gramStart"/>
      <w:r>
        <w:t>safety</w:t>
      </w:r>
      <w:proofErr w:type="gramEnd"/>
      <w:r>
        <w:t xml:space="preserve"> and environment.</w:t>
      </w:r>
    </w:p>
    <w:p w14:paraId="54996BDF" w14:textId="20B56477" w:rsidR="008A571C" w:rsidRDefault="008A571C" w:rsidP="000D223E">
      <w:pPr>
        <w:pStyle w:val="ListParagraph"/>
        <w:numPr>
          <w:ilvl w:val="0"/>
          <w:numId w:val="34"/>
        </w:numPr>
      </w:pPr>
      <w:r>
        <w:t>The project HSE Manager reviews the subcontractor proposals and approves those that meet the project requirements.</w:t>
      </w:r>
    </w:p>
    <w:p w14:paraId="69DBED0A" w14:textId="5106C977" w:rsidR="008A571C" w:rsidRPr="002B1C2B" w:rsidRDefault="008A571C" w:rsidP="008A571C">
      <w:pPr>
        <w:pStyle w:val="Heading3"/>
      </w:pPr>
      <w:r w:rsidRPr="002B1C2B">
        <w:lastRenderedPageBreak/>
        <w:t>Ongoing Management</w:t>
      </w:r>
    </w:p>
    <w:p w14:paraId="037BE8CE" w14:textId="77777777" w:rsidR="00F37C37" w:rsidRPr="00A04C94" w:rsidRDefault="00F37C37" w:rsidP="00A04C94">
      <w:pPr>
        <w:rPr>
          <w:b/>
          <w:bCs/>
        </w:rPr>
      </w:pPr>
      <w:r w:rsidRPr="00A04C94">
        <w:rPr>
          <w:b/>
          <w:bCs/>
        </w:rPr>
        <w:t>General Guidelines</w:t>
      </w:r>
    </w:p>
    <w:p w14:paraId="439EEA0C" w14:textId="77777777" w:rsidR="00F37C37" w:rsidRPr="003B0880" w:rsidRDefault="00F37C37" w:rsidP="000D223E">
      <w:pPr>
        <w:pStyle w:val="ListParagraph"/>
        <w:numPr>
          <w:ilvl w:val="0"/>
          <w:numId w:val="68"/>
        </w:numPr>
      </w:pPr>
      <w:r w:rsidRPr="003B0880">
        <w:t>Subcontractors must provide PPE for their workers.</w:t>
      </w:r>
      <w:r>
        <w:t xml:space="preserve">  These shall be provided free issue from the subcontractor to their workers.</w:t>
      </w:r>
    </w:p>
    <w:p w14:paraId="4285A593" w14:textId="6BFD3226" w:rsidR="00F37C37" w:rsidRPr="003B0880" w:rsidRDefault="00F37C37" w:rsidP="000D223E">
      <w:pPr>
        <w:pStyle w:val="ListParagraph"/>
        <w:numPr>
          <w:ilvl w:val="0"/>
          <w:numId w:val="68"/>
        </w:numPr>
      </w:pPr>
      <w:r w:rsidRPr="003B0880">
        <w:t xml:space="preserve">Understand the </w:t>
      </w:r>
      <w:r w:rsidR="002B1C2B">
        <w:t>project</w:t>
      </w:r>
      <w:r w:rsidRPr="003B0880">
        <w:t xml:space="preserve"> HSE policy, </w:t>
      </w:r>
      <w:proofErr w:type="gramStart"/>
      <w:r w:rsidRPr="003B0880">
        <w:t>requirements</w:t>
      </w:r>
      <w:proofErr w:type="gramEnd"/>
      <w:r w:rsidRPr="003B0880">
        <w:t xml:space="preserve"> and applicable procedures.</w:t>
      </w:r>
    </w:p>
    <w:p w14:paraId="1C2DE2BA" w14:textId="77777777" w:rsidR="00F37C37" w:rsidRPr="003B0880" w:rsidRDefault="00F37C37" w:rsidP="000D223E">
      <w:pPr>
        <w:pStyle w:val="ListParagraph"/>
        <w:numPr>
          <w:ilvl w:val="0"/>
          <w:numId w:val="68"/>
        </w:numPr>
      </w:pPr>
      <w:r w:rsidRPr="003B0880">
        <w:t>Use the correct tools and equipment for the job.</w:t>
      </w:r>
    </w:p>
    <w:p w14:paraId="275FC9BF" w14:textId="77777777" w:rsidR="00F37C37" w:rsidRPr="003B0880" w:rsidRDefault="00F37C37" w:rsidP="000D223E">
      <w:pPr>
        <w:pStyle w:val="ListParagraph"/>
        <w:numPr>
          <w:ilvl w:val="0"/>
          <w:numId w:val="68"/>
        </w:numPr>
      </w:pPr>
      <w:r w:rsidRPr="003B0880">
        <w:t>Keep tools and equipment in good condition. Inspect tools/equipment for defects before use and report defects immediately to the supervisor.</w:t>
      </w:r>
    </w:p>
    <w:p w14:paraId="20CB6580" w14:textId="10CD4FB9" w:rsidR="00F37C37" w:rsidRPr="003B0880" w:rsidRDefault="00F37C37" w:rsidP="000D223E">
      <w:pPr>
        <w:pStyle w:val="ListParagraph"/>
        <w:numPr>
          <w:ilvl w:val="0"/>
          <w:numId w:val="68"/>
        </w:numPr>
      </w:pPr>
      <w:r w:rsidRPr="003B0880">
        <w:t xml:space="preserve">Refrain from </w:t>
      </w:r>
      <w:r w:rsidR="00D32421">
        <w:t>tampering with</w:t>
      </w:r>
      <w:r w:rsidRPr="003B0880">
        <w:t xml:space="preserve"> safety devices, </w:t>
      </w:r>
      <w:proofErr w:type="gramStart"/>
      <w:r w:rsidRPr="003B0880">
        <w:t>equipment</w:t>
      </w:r>
      <w:proofErr w:type="gramEnd"/>
      <w:r w:rsidRPr="003B0880">
        <w:t xml:space="preserve"> and welfare facilities.</w:t>
      </w:r>
    </w:p>
    <w:p w14:paraId="3601B36C" w14:textId="2F5F8E4F" w:rsidR="00F37C37" w:rsidRPr="003B0880" w:rsidRDefault="00F37C37" w:rsidP="000D223E">
      <w:pPr>
        <w:pStyle w:val="ListParagraph"/>
        <w:numPr>
          <w:ilvl w:val="0"/>
          <w:numId w:val="68"/>
        </w:numPr>
      </w:pPr>
      <w:r w:rsidRPr="003B0880">
        <w:t xml:space="preserve">Report any accident, near miss or hazardous conditions to </w:t>
      </w:r>
      <w:r w:rsidR="00735DFB">
        <w:t>CONTRACTOR</w:t>
      </w:r>
      <w:r>
        <w:t xml:space="preserve"> immediately.</w:t>
      </w:r>
    </w:p>
    <w:p w14:paraId="7A4CFA7E" w14:textId="77777777" w:rsidR="00F37C37" w:rsidRPr="003B0880" w:rsidRDefault="00F37C37" w:rsidP="000D223E">
      <w:pPr>
        <w:pStyle w:val="ListParagraph"/>
        <w:numPr>
          <w:ilvl w:val="0"/>
          <w:numId w:val="68"/>
        </w:numPr>
      </w:pPr>
      <w:r w:rsidRPr="003B0880">
        <w:t>Obey all the posted warning signs.</w:t>
      </w:r>
    </w:p>
    <w:p w14:paraId="76329FD1" w14:textId="6B79DF14" w:rsidR="00F37C37" w:rsidRDefault="00F37C37" w:rsidP="000D223E">
      <w:pPr>
        <w:pStyle w:val="ListParagraph"/>
        <w:numPr>
          <w:ilvl w:val="0"/>
          <w:numId w:val="68"/>
        </w:numPr>
      </w:pPr>
      <w:r w:rsidRPr="003B0880">
        <w:t>Follow instructions of the supervisors, ask questions if in doubt.</w:t>
      </w:r>
    </w:p>
    <w:p w14:paraId="3D6FE519" w14:textId="02EB4CCC" w:rsidR="002B1C2B" w:rsidRDefault="002B1C2B" w:rsidP="000D223E">
      <w:pPr>
        <w:pStyle w:val="ListParagraph"/>
        <w:numPr>
          <w:ilvl w:val="0"/>
          <w:numId w:val="68"/>
        </w:numPr>
      </w:pPr>
      <w:r>
        <w:t>Follow all requirements in this HSE Plan.</w:t>
      </w:r>
    </w:p>
    <w:p w14:paraId="31B206DC" w14:textId="0F7A2064" w:rsidR="008A571C" w:rsidRPr="00A04C94" w:rsidRDefault="008A571C" w:rsidP="00A04C94">
      <w:pPr>
        <w:rPr>
          <w:b/>
          <w:bCs/>
        </w:rPr>
      </w:pPr>
      <w:r w:rsidRPr="00A04C94">
        <w:rPr>
          <w:b/>
          <w:bCs/>
        </w:rPr>
        <w:t>Induction</w:t>
      </w:r>
    </w:p>
    <w:p w14:paraId="15BDE457" w14:textId="5C9E4006" w:rsidR="008A571C" w:rsidRDefault="008A571C" w:rsidP="002B1C2B">
      <w:r>
        <w:t xml:space="preserve">Subcontractors must undergo the </w:t>
      </w:r>
      <w:r w:rsidR="00735DFB">
        <w:t>CONTRACTOR</w:t>
      </w:r>
      <w:r>
        <w:t xml:space="preserve"> </w:t>
      </w:r>
      <w:r w:rsidR="002B1C2B">
        <w:t>HSE Induction</w:t>
      </w:r>
      <w:r>
        <w:t xml:space="preserve"> to access the site</w:t>
      </w:r>
      <w:r w:rsidR="00A53239">
        <w:t>.</w:t>
      </w:r>
    </w:p>
    <w:p w14:paraId="30ED9CD9" w14:textId="77777777" w:rsidR="008A571C" w:rsidRPr="00A04C94" w:rsidRDefault="008A571C" w:rsidP="00A04C94">
      <w:pPr>
        <w:rPr>
          <w:b/>
          <w:bCs/>
        </w:rPr>
      </w:pPr>
      <w:r w:rsidRPr="00A04C94">
        <w:rPr>
          <w:b/>
          <w:bCs/>
        </w:rPr>
        <w:t>Violation &amp; Disciplinary Action</w:t>
      </w:r>
    </w:p>
    <w:p w14:paraId="26A6F000" w14:textId="77777777" w:rsidR="008A571C" w:rsidRDefault="008A571C" w:rsidP="008A571C">
      <w:r>
        <w:t>Any person of the subcontractor team found to be in violation of the project rules shall be removed from site.</w:t>
      </w:r>
    </w:p>
    <w:p w14:paraId="6D51E832" w14:textId="77777777" w:rsidR="008A571C" w:rsidRPr="00A04C94" w:rsidRDefault="008A571C" w:rsidP="00A04C94">
      <w:pPr>
        <w:rPr>
          <w:b/>
          <w:bCs/>
        </w:rPr>
      </w:pPr>
      <w:r w:rsidRPr="00A04C94">
        <w:rPr>
          <w:b/>
          <w:bCs/>
        </w:rPr>
        <w:t>Method Statements &amp; Risk Assessments</w:t>
      </w:r>
    </w:p>
    <w:p w14:paraId="7A45A8D7" w14:textId="43C4AE71" w:rsidR="008A571C" w:rsidRDefault="008A571C" w:rsidP="008A571C">
      <w:r>
        <w:t xml:space="preserve">Subcontractors must submit their method statement and risk assessment to </w:t>
      </w:r>
      <w:r w:rsidR="00735DFB">
        <w:t>CONTRACTOR</w:t>
      </w:r>
      <w:r>
        <w:t xml:space="preserve"> for review.  Once suitable, it shall be submitted to the PMC/Engineer for approval prior to starting any task.</w:t>
      </w:r>
    </w:p>
    <w:p w14:paraId="5D6B48D9" w14:textId="77777777" w:rsidR="008A571C" w:rsidRPr="00A04C94" w:rsidRDefault="008A571C" w:rsidP="00A04C94">
      <w:pPr>
        <w:rPr>
          <w:b/>
          <w:bCs/>
        </w:rPr>
      </w:pPr>
      <w:r w:rsidRPr="00A04C94">
        <w:rPr>
          <w:b/>
          <w:bCs/>
        </w:rPr>
        <w:t>Subcontractor HSE Plans</w:t>
      </w:r>
    </w:p>
    <w:p w14:paraId="77D699B3" w14:textId="48645803" w:rsidR="008A571C" w:rsidRDefault="008A571C" w:rsidP="00A53239">
      <w:r>
        <w:t xml:space="preserve">Subcontractors who have major scopes shall be required to submit their own HSE Plans for </w:t>
      </w:r>
      <w:r w:rsidR="00735DFB">
        <w:t>CONTRACTOR</w:t>
      </w:r>
      <w:r>
        <w:t xml:space="preserve">’s approval.  </w:t>
      </w:r>
    </w:p>
    <w:p w14:paraId="7ED3654E" w14:textId="3BE1140E" w:rsidR="008A571C" w:rsidRDefault="008A571C" w:rsidP="00A53239">
      <w:r>
        <w:t xml:space="preserve">Subcontractors who have minor scopes shall be required to follow the approved </w:t>
      </w:r>
      <w:r w:rsidR="00735DFB">
        <w:t>CONTRACTOR</w:t>
      </w:r>
      <w:r>
        <w:t xml:space="preserve"> HSE Plan</w:t>
      </w:r>
    </w:p>
    <w:p w14:paraId="0EE25627" w14:textId="77777777" w:rsidR="008A571C" w:rsidRDefault="008A571C" w:rsidP="00A53239">
      <w:r>
        <w:t>The requirement to submit subcontractor HSE Plan shall be clearly indicated in the contract.</w:t>
      </w:r>
    </w:p>
    <w:p w14:paraId="1C0FD08A" w14:textId="77777777" w:rsidR="008A571C" w:rsidRPr="00A04C94" w:rsidRDefault="008A571C" w:rsidP="00A04C94">
      <w:pPr>
        <w:rPr>
          <w:b/>
          <w:bCs/>
        </w:rPr>
      </w:pPr>
      <w:r w:rsidRPr="00A04C94">
        <w:rPr>
          <w:b/>
          <w:bCs/>
        </w:rPr>
        <w:t xml:space="preserve">Subcontractor Emergency Response </w:t>
      </w:r>
    </w:p>
    <w:p w14:paraId="25C004B8" w14:textId="2F3B72AF" w:rsidR="008A571C" w:rsidRDefault="008A571C" w:rsidP="008A571C">
      <w:r>
        <w:t xml:space="preserve">Subcontractors are required to follow the </w:t>
      </w:r>
      <w:r w:rsidR="00735DFB">
        <w:t>CONTRACTOR</w:t>
      </w:r>
      <w:r>
        <w:t xml:space="preserve"> Emergency </w:t>
      </w:r>
      <w:r w:rsidR="00374FCB">
        <w:t>R</w:t>
      </w:r>
      <w:r>
        <w:t xml:space="preserve">esponse </w:t>
      </w:r>
      <w:r w:rsidR="00374FCB">
        <w:t>P</w:t>
      </w:r>
      <w:r>
        <w:t>lan.</w:t>
      </w:r>
    </w:p>
    <w:p w14:paraId="6E880853" w14:textId="0BCC6699" w:rsidR="008A571C" w:rsidRPr="00A04C94" w:rsidRDefault="00F37C37" w:rsidP="00A04C94">
      <w:pPr>
        <w:rPr>
          <w:b/>
          <w:bCs/>
        </w:rPr>
      </w:pPr>
      <w:r w:rsidRPr="00A04C94">
        <w:rPr>
          <w:b/>
          <w:bCs/>
        </w:rPr>
        <w:lastRenderedPageBreak/>
        <w:t>Performance Reviews</w:t>
      </w:r>
    </w:p>
    <w:p w14:paraId="78EFB0A8" w14:textId="2C45D3BD" w:rsidR="00F37C37" w:rsidRDefault="00F37C37" w:rsidP="008A571C">
      <w:r>
        <w:t>The main performance indicator used to measure the subcontractor capabilities</w:t>
      </w:r>
      <w:r w:rsidR="001E4DC5">
        <w:t xml:space="preserve"> shall be the number and severity of observations </w:t>
      </w:r>
      <w:r w:rsidR="00A53239">
        <w:t xml:space="preserve">and non-conformances </w:t>
      </w:r>
      <w:r w:rsidR="001E4DC5">
        <w:t>identified.</w:t>
      </w:r>
    </w:p>
    <w:p w14:paraId="34E8F327" w14:textId="4777E465" w:rsidR="001E4DC5" w:rsidRDefault="001E4DC5" w:rsidP="008A571C">
      <w:r>
        <w:t xml:space="preserve">All project observations, including those of subcontractors shall be recorded on the observation register. </w:t>
      </w:r>
    </w:p>
    <w:p w14:paraId="3B88C097" w14:textId="3396AA17" w:rsidR="00F37C37" w:rsidRDefault="00F37C37" w:rsidP="008A571C">
      <w:r>
        <w:t>Subcontractors with substantial scopes shall be audited once per year.  The audit shall be mainly scheduled in</w:t>
      </w:r>
      <w:r w:rsidR="001E4DC5">
        <w:t xml:space="preserve"> May or November however this shall be confirmed </w:t>
      </w:r>
      <w:proofErr w:type="gramStart"/>
      <w:r w:rsidR="001E4DC5">
        <w:t>at a later date</w:t>
      </w:r>
      <w:proofErr w:type="gramEnd"/>
      <w:r w:rsidR="001E4DC5">
        <w:t>.</w:t>
      </w:r>
    </w:p>
    <w:p w14:paraId="3607F851" w14:textId="629C1B80" w:rsidR="001E4DC5" w:rsidRPr="00A04C94" w:rsidRDefault="001E4DC5" w:rsidP="00A04C94">
      <w:pPr>
        <w:rPr>
          <w:b/>
          <w:bCs/>
        </w:rPr>
      </w:pPr>
      <w:r w:rsidRPr="00A04C94">
        <w:rPr>
          <w:b/>
          <w:bCs/>
        </w:rPr>
        <w:t>Reporting</w:t>
      </w:r>
    </w:p>
    <w:p w14:paraId="30F1DD11" w14:textId="56267202" w:rsidR="00F37C37" w:rsidRDefault="001E4DC5" w:rsidP="008A571C">
      <w:r>
        <w:t xml:space="preserve">Subcontractors shall submit weekly and monthly reports to </w:t>
      </w:r>
      <w:r w:rsidR="00735DFB">
        <w:t>CONTRACTOR</w:t>
      </w:r>
      <w:r w:rsidR="00A04C94">
        <w:t xml:space="preserve"> in the </w:t>
      </w:r>
      <w:r w:rsidR="00A53239">
        <w:t xml:space="preserve">approved format.  </w:t>
      </w:r>
    </w:p>
    <w:p w14:paraId="7E22E8DA" w14:textId="3A2FE1B8" w:rsidR="001E4DC5" w:rsidRDefault="00A04C94" w:rsidP="00A04C94">
      <w:pPr>
        <w:pStyle w:val="Heading2"/>
      </w:pPr>
      <w:bookmarkStart w:id="14" w:name="_Toc51919570"/>
      <w:r>
        <w:t>HSE Risk Management</w:t>
      </w:r>
      <w:bookmarkEnd w:id="14"/>
    </w:p>
    <w:p w14:paraId="59F324BC" w14:textId="7FF32410" w:rsidR="00A04C94" w:rsidRDefault="009E6240" w:rsidP="00A04C94">
      <w:r w:rsidRPr="009E6240">
        <w:t>The following methodology shall be followed when preparing risk assessments</w:t>
      </w:r>
    </w:p>
    <w:tbl>
      <w:tblPr>
        <w:tblStyle w:val="GridTable4-Accent1"/>
        <w:tblW w:w="0" w:type="auto"/>
        <w:tblInd w:w="421" w:type="dxa"/>
        <w:tblLook w:val="04A0" w:firstRow="1" w:lastRow="0" w:firstColumn="1" w:lastColumn="0" w:noHBand="0" w:noVBand="1"/>
      </w:tblPr>
      <w:tblGrid>
        <w:gridCol w:w="567"/>
        <w:gridCol w:w="8362"/>
      </w:tblGrid>
      <w:tr w:rsidR="009E6240" w14:paraId="2BB1BD2C" w14:textId="77777777" w:rsidTr="009E6240">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8929" w:type="dxa"/>
            <w:gridSpan w:val="2"/>
          </w:tcPr>
          <w:p w14:paraId="7730F19B" w14:textId="77777777" w:rsidR="009E6240" w:rsidRPr="00751940" w:rsidRDefault="009E6240" w:rsidP="008818BE">
            <w:pPr>
              <w:rPr>
                <w:szCs w:val="24"/>
              </w:rPr>
            </w:pPr>
            <w:r w:rsidRPr="00751940">
              <w:rPr>
                <w:szCs w:val="24"/>
              </w:rPr>
              <w:t>Risk Assessment Methodology</w:t>
            </w:r>
          </w:p>
        </w:tc>
      </w:tr>
      <w:tr w:rsidR="009E6240" w14:paraId="50A0A711" w14:textId="77777777" w:rsidTr="0088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CB3102F" w14:textId="77777777" w:rsidR="009E6240" w:rsidRPr="00751940" w:rsidRDefault="009E6240" w:rsidP="008818BE">
            <w:pPr>
              <w:rPr>
                <w:b w:val="0"/>
                <w:szCs w:val="24"/>
              </w:rPr>
            </w:pPr>
            <w:r>
              <w:rPr>
                <w:b w:val="0"/>
                <w:szCs w:val="24"/>
              </w:rPr>
              <w:t>1</w:t>
            </w:r>
          </w:p>
        </w:tc>
        <w:tc>
          <w:tcPr>
            <w:tcW w:w="8362" w:type="dxa"/>
          </w:tcPr>
          <w:p w14:paraId="5C80B4B0"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sidRPr="00751940">
              <w:rPr>
                <w:szCs w:val="24"/>
              </w:rPr>
              <w:t>Identify the hazard</w:t>
            </w:r>
          </w:p>
        </w:tc>
      </w:tr>
      <w:tr w:rsidR="009E6240" w14:paraId="5C8FA1A1" w14:textId="77777777" w:rsidTr="008818BE">
        <w:tc>
          <w:tcPr>
            <w:cnfStyle w:val="001000000000" w:firstRow="0" w:lastRow="0" w:firstColumn="1" w:lastColumn="0" w:oddVBand="0" w:evenVBand="0" w:oddHBand="0" w:evenHBand="0" w:firstRowFirstColumn="0" w:firstRowLastColumn="0" w:lastRowFirstColumn="0" w:lastRowLastColumn="0"/>
            <w:tcW w:w="567" w:type="dxa"/>
            <w:vAlign w:val="center"/>
          </w:tcPr>
          <w:p w14:paraId="3E361CEE" w14:textId="77777777" w:rsidR="009E6240" w:rsidRPr="00751940" w:rsidRDefault="009E6240" w:rsidP="008818BE">
            <w:pPr>
              <w:rPr>
                <w:b w:val="0"/>
                <w:szCs w:val="24"/>
              </w:rPr>
            </w:pPr>
            <w:r>
              <w:rPr>
                <w:b w:val="0"/>
                <w:szCs w:val="24"/>
              </w:rPr>
              <w:t>2</w:t>
            </w:r>
          </w:p>
        </w:tc>
        <w:tc>
          <w:tcPr>
            <w:tcW w:w="8362" w:type="dxa"/>
          </w:tcPr>
          <w:p w14:paraId="3D00A390"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sidRPr="00751940">
              <w:rPr>
                <w:szCs w:val="24"/>
              </w:rPr>
              <w:t>Assess the risk (severity / likelihood)</w:t>
            </w:r>
          </w:p>
        </w:tc>
      </w:tr>
      <w:tr w:rsidR="009E6240" w14:paraId="362433D5" w14:textId="77777777" w:rsidTr="0088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0D3880EC" w14:textId="77777777" w:rsidR="009E6240" w:rsidRPr="00751940" w:rsidRDefault="009E6240" w:rsidP="008818BE">
            <w:pPr>
              <w:rPr>
                <w:b w:val="0"/>
                <w:szCs w:val="24"/>
              </w:rPr>
            </w:pPr>
            <w:r>
              <w:rPr>
                <w:b w:val="0"/>
                <w:szCs w:val="24"/>
              </w:rPr>
              <w:t>3</w:t>
            </w:r>
          </w:p>
        </w:tc>
        <w:tc>
          <w:tcPr>
            <w:tcW w:w="8362" w:type="dxa"/>
          </w:tcPr>
          <w:p w14:paraId="4BB692A2"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sidRPr="00751940">
              <w:rPr>
                <w:szCs w:val="24"/>
              </w:rPr>
              <w:t>Include additional control measures to reduce the risk further to a level that is ALARP (as low as reasonably practicable)</w:t>
            </w:r>
          </w:p>
        </w:tc>
      </w:tr>
      <w:tr w:rsidR="009E6240" w14:paraId="347D91CC" w14:textId="77777777" w:rsidTr="008818BE">
        <w:tc>
          <w:tcPr>
            <w:cnfStyle w:val="001000000000" w:firstRow="0" w:lastRow="0" w:firstColumn="1" w:lastColumn="0" w:oddVBand="0" w:evenVBand="0" w:oddHBand="0" w:evenHBand="0" w:firstRowFirstColumn="0" w:firstRowLastColumn="0" w:lastRowFirstColumn="0" w:lastRowLastColumn="0"/>
            <w:tcW w:w="567" w:type="dxa"/>
            <w:vAlign w:val="center"/>
          </w:tcPr>
          <w:p w14:paraId="25E54A32" w14:textId="77777777" w:rsidR="009E6240" w:rsidRPr="00751940" w:rsidRDefault="009E6240" w:rsidP="008818BE">
            <w:pPr>
              <w:rPr>
                <w:b w:val="0"/>
                <w:szCs w:val="24"/>
              </w:rPr>
            </w:pPr>
            <w:r>
              <w:rPr>
                <w:b w:val="0"/>
                <w:szCs w:val="24"/>
              </w:rPr>
              <w:t>4</w:t>
            </w:r>
          </w:p>
        </w:tc>
        <w:tc>
          <w:tcPr>
            <w:tcW w:w="8362" w:type="dxa"/>
          </w:tcPr>
          <w:p w14:paraId="685C3581"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sidRPr="00751940">
              <w:rPr>
                <w:szCs w:val="24"/>
              </w:rPr>
              <w:t>Re-assess the risk with the control measures (severity / likelihood)</w:t>
            </w:r>
          </w:p>
        </w:tc>
      </w:tr>
      <w:tr w:rsidR="009E6240" w14:paraId="39E39660" w14:textId="77777777" w:rsidTr="00881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504F0338" w14:textId="77777777" w:rsidR="009E6240" w:rsidRPr="00751940" w:rsidRDefault="009E6240" w:rsidP="008818BE">
            <w:pPr>
              <w:rPr>
                <w:b w:val="0"/>
                <w:szCs w:val="24"/>
              </w:rPr>
            </w:pPr>
            <w:r>
              <w:rPr>
                <w:b w:val="0"/>
                <w:szCs w:val="24"/>
              </w:rPr>
              <w:t>5</w:t>
            </w:r>
          </w:p>
        </w:tc>
        <w:tc>
          <w:tcPr>
            <w:tcW w:w="8362" w:type="dxa"/>
          </w:tcPr>
          <w:p w14:paraId="023B5975"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sidRPr="00751940">
              <w:rPr>
                <w:szCs w:val="24"/>
              </w:rPr>
              <w:t>Review the risk assessment regularly</w:t>
            </w:r>
          </w:p>
        </w:tc>
      </w:tr>
      <w:tr w:rsidR="009E6240" w14:paraId="74AD2F65" w14:textId="77777777" w:rsidTr="008818BE">
        <w:tc>
          <w:tcPr>
            <w:cnfStyle w:val="001000000000" w:firstRow="0" w:lastRow="0" w:firstColumn="1" w:lastColumn="0" w:oddVBand="0" w:evenVBand="0" w:oddHBand="0" w:evenHBand="0" w:firstRowFirstColumn="0" w:firstRowLastColumn="0" w:lastRowFirstColumn="0" w:lastRowLastColumn="0"/>
            <w:tcW w:w="567" w:type="dxa"/>
            <w:vAlign w:val="center"/>
          </w:tcPr>
          <w:p w14:paraId="6B0CB58B" w14:textId="77777777" w:rsidR="009E6240" w:rsidRDefault="009E6240" w:rsidP="008818BE">
            <w:pPr>
              <w:rPr>
                <w:b w:val="0"/>
                <w:szCs w:val="24"/>
              </w:rPr>
            </w:pPr>
            <w:r>
              <w:rPr>
                <w:b w:val="0"/>
                <w:szCs w:val="24"/>
              </w:rPr>
              <w:t>6</w:t>
            </w:r>
          </w:p>
        </w:tc>
        <w:tc>
          <w:tcPr>
            <w:tcW w:w="8362" w:type="dxa"/>
          </w:tcPr>
          <w:p w14:paraId="619D9014"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Changes shall go through review process and communicated to all relevant personnel</w:t>
            </w:r>
          </w:p>
        </w:tc>
      </w:tr>
    </w:tbl>
    <w:p w14:paraId="5DDACD7B" w14:textId="1FFD31E7" w:rsidR="006E4A78" w:rsidRDefault="006E4A78" w:rsidP="00A04C94"/>
    <w:p w14:paraId="5EC6E5C8" w14:textId="54CC3FFF" w:rsidR="009E6240" w:rsidRDefault="009E6240" w:rsidP="009E6240">
      <w:r>
        <w:t>Persons preparing and reviewing health, safety and environmental risk assessments on the project shall have the following competencies:</w:t>
      </w:r>
    </w:p>
    <w:p w14:paraId="0F6A1269" w14:textId="5BF9DD6E" w:rsidR="009E6240" w:rsidRDefault="009E6240" w:rsidP="000D223E">
      <w:pPr>
        <w:pStyle w:val="ListParagraph"/>
        <w:numPr>
          <w:ilvl w:val="0"/>
          <w:numId w:val="35"/>
        </w:numPr>
      </w:pPr>
      <w:r>
        <w:t>Minimum of 3 years construction experience</w:t>
      </w:r>
    </w:p>
    <w:p w14:paraId="4F703984" w14:textId="63E277F5" w:rsidR="009E6240" w:rsidRDefault="009E6240" w:rsidP="000D223E">
      <w:pPr>
        <w:pStyle w:val="ListParagraph"/>
        <w:numPr>
          <w:ilvl w:val="0"/>
          <w:numId w:val="35"/>
        </w:numPr>
      </w:pPr>
      <w:r>
        <w:t>Hold a minimum of level 3 qualification or equivalent in occupational safety and health</w:t>
      </w:r>
    </w:p>
    <w:p w14:paraId="5B84C1D7" w14:textId="77777777" w:rsidR="009E6240" w:rsidRDefault="009E6240" w:rsidP="009E6240">
      <w:r>
        <w:t>The person preparing the risk assessment shall consult with the stakeholders affected by the activity (contractors, workers, etc.) when this adds value to the risk assessment process.</w:t>
      </w:r>
    </w:p>
    <w:p w14:paraId="0AE7F82E" w14:textId="33DE4647" w:rsidR="006E4A78" w:rsidRDefault="009E6240" w:rsidP="009E6240">
      <w:pPr>
        <w:pStyle w:val="Heading3"/>
      </w:pPr>
      <w:r>
        <w:t>Risk Assessment Considerations</w:t>
      </w:r>
    </w:p>
    <w:p w14:paraId="7AD929C1" w14:textId="7434AA2E" w:rsidR="009E6240" w:rsidRDefault="009E6240" w:rsidP="009E6240">
      <w:r>
        <w:t>When preparing or reviewing the risk assessments, the following shall be considered:</w:t>
      </w:r>
    </w:p>
    <w:p w14:paraId="7823D68F" w14:textId="77777777" w:rsidR="009E6240" w:rsidRDefault="009E6240" w:rsidP="000D223E">
      <w:pPr>
        <w:pStyle w:val="ListParagraph"/>
        <w:numPr>
          <w:ilvl w:val="0"/>
          <w:numId w:val="36"/>
        </w:numPr>
      </w:pPr>
      <w:r>
        <w:t>Whether the activity is routine or non-routine, and how this affects the risk.</w:t>
      </w:r>
    </w:p>
    <w:p w14:paraId="11EB191F" w14:textId="77777777" w:rsidR="009E6240" w:rsidRDefault="009E6240" w:rsidP="000D223E">
      <w:pPr>
        <w:pStyle w:val="ListParagraph"/>
        <w:numPr>
          <w:ilvl w:val="0"/>
          <w:numId w:val="36"/>
        </w:numPr>
      </w:pPr>
      <w:r>
        <w:lastRenderedPageBreak/>
        <w:t>How supply chain can impact the risk</w:t>
      </w:r>
    </w:p>
    <w:p w14:paraId="032F86C4" w14:textId="77777777" w:rsidR="009E6240" w:rsidRDefault="009E6240" w:rsidP="000D223E">
      <w:pPr>
        <w:pStyle w:val="ListParagraph"/>
        <w:numPr>
          <w:ilvl w:val="0"/>
          <w:numId w:val="36"/>
        </w:numPr>
      </w:pPr>
      <w:r>
        <w:t>Impact of subcontractors and suppliers on the activity</w:t>
      </w:r>
    </w:p>
    <w:p w14:paraId="5151D223" w14:textId="77777777" w:rsidR="009E6240" w:rsidRDefault="009E6240" w:rsidP="000D223E">
      <w:pPr>
        <w:pStyle w:val="ListParagraph"/>
        <w:numPr>
          <w:ilvl w:val="0"/>
          <w:numId w:val="36"/>
        </w:numPr>
      </w:pPr>
      <w:r>
        <w:t>Human behavior (ignorance, incompetence, violation, OHS culture)</w:t>
      </w:r>
    </w:p>
    <w:p w14:paraId="4AF766C0" w14:textId="77777777" w:rsidR="009E6240" w:rsidRDefault="009E6240" w:rsidP="000D223E">
      <w:pPr>
        <w:pStyle w:val="ListParagraph"/>
        <w:numPr>
          <w:ilvl w:val="0"/>
          <w:numId w:val="36"/>
        </w:numPr>
      </w:pPr>
      <w:r>
        <w:t>How young persons, persons with special needs, visitors or persons not involved in the project can be impacted by the risk.</w:t>
      </w:r>
    </w:p>
    <w:p w14:paraId="102DC306" w14:textId="77777777" w:rsidR="009E6240" w:rsidRDefault="009E6240" w:rsidP="000D223E">
      <w:pPr>
        <w:pStyle w:val="ListParagraph"/>
        <w:numPr>
          <w:ilvl w:val="0"/>
          <w:numId w:val="36"/>
        </w:numPr>
      </w:pPr>
      <w:r>
        <w:t>Simultaneous operations from other contractors (SIMOPS)</w:t>
      </w:r>
    </w:p>
    <w:p w14:paraId="469F668A" w14:textId="77777777" w:rsidR="009E6240" w:rsidRDefault="009E6240" w:rsidP="000D223E">
      <w:pPr>
        <w:pStyle w:val="ListParagraph"/>
        <w:numPr>
          <w:ilvl w:val="0"/>
          <w:numId w:val="36"/>
        </w:numPr>
      </w:pPr>
      <w:r>
        <w:t>Conditions that are not in the control of the organization (traffic, weather, geography, etc.)</w:t>
      </w:r>
    </w:p>
    <w:p w14:paraId="6C2DA029" w14:textId="77777777" w:rsidR="009E6240" w:rsidRDefault="009E6240" w:rsidP="000D223E">
      <w:pPr>
        <w:pStyle w:val="ListParagraph"/>
        <w:numPr>
          <w:ilvl w:val="0"/>
          <w:numId w:val="36"/>
        </w:numPr>
      </w:pPr>
      <w:r>
        <w:t>Plant and equipment</w:t>
      </w:r>
    </w:p>
    <w:p w14:paraId="2D66318B" w14:textId="77777777" w:rsidR="009E6240" w:rsidRDefault="009E6240" w:rsidP="000D223E">
      <w:pPr>
        <w:pStyle w:val="ListParagraph"/>
        <w:numPr>
          <w:ilvl w:val="0"/>
          <w:numId w:val="36"/>
        </w:numPr>
      </w:pPr>
      <w:r>
        <w:t>Organization’s Standard Operating Procedures</w:t>
      </w:r>
    </w:p>
    <w:p w14:paraId="448763A8" w14:textId="77777777" w:rsidR="009E6240" w:rsidRDefault="009E6240" w:rsidP="000D223E">
      <w:pPr>
        <w:pStyle w:val="ListParagraph"/>
        <w:numPr>
          <w:ilvl w:val="0"/>
          <w:numId w:val="36"/>
        </w:numPr>
      </w:pPr>
      <w:r>
        <w:t>Organizational reporting lines</w:t>
      </w:r>
    </w:p>
    <w:p w14:paraId="1AE9D207" w14:textId="77777777" w:rsidR="009E6240" w:rsidRDefault="009E6240" w:rsidP="009E6240"/>
    <w:p w14:paraId="172B14BC" w14:textId="77777777" w:rsidR="009E6240" w:rsidRDefault="009E6240" w:rsidP="009E6240">
      <w:pPr>
        <w:pStyle w:val="Heading3"/>
      </w:pPr>
      <w:bookmarkStart w:id="15" w:name="_Toc15556591"/>
      <w:r>
        <w:t>Risk Assessment Likelihood</w:t>
      </w:r>
      <w:bookmarkEnd w:id="15"/>
    </w:p>
    <w:p w14:paraId="6AC740FE" w14:textId="77777777" w:rsidR="009E6240" w:rsidRDefault="009E6240" w:rsidP="009E6240">
      <w:r>
        <w:t>During the preparation of a risk assessment, the likelihood of the consequence occurring shall be selected from the following table:</w:t>
      </w:r>
    </w:p>
    <w:tbl>
      <w:tblPr>
        <w:tblStyle w:val="GridTable4-Accent1"/>
        <w:tblW w:w="0" w:type="auto"/>
        <w:tblInd w:w="137" w:type="dxa"/>
        <w:tblLook w:val="04A0" w:firstRow="1" w:lastRow="0" w:firstColumn="1" w:lastColumn="0" w:noHBand="0" w:noVBand="1"/>
      </w:tblPr>
      <w:tblGrid>
        <w:gridCol w:w="3260"/>
        <w:gridCol w:w="5953"/>
      </w:tblGrid>
      <w:tr w:rsidR="009E6240" w14:paraId="4A77CD9F" w14:textId="77777777" w:rsidTr="002A144D">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9213" w:type="dxa"/>
            <w:gridSpan w:val="2"/>
          </w:tcPr>
          <w:p w14:paraId="3F9822B2" w14:textId="77777777" w:rsidR="009E6240" w:rsidRPr="00751940" w:rsidRDefault="009E6240" w:rsidP="008818BE">
            <w:pPr>
              <w:rPr>
                <w:szCs w:val="24"/>
              </w:rPr>
            </w:pPr>
            <w:r w:rsidRPr="00751940">
              <w:rPr>
                <w:szCs w:val="24"/>
              </w:rPr>
              <w:t xml:space="preserve">Risk Assessment </w:t>
            </w:r>
            <w:r>
              <w:rPr>
                <w:szCs w:val="24"/>
              </w:rPr>
              <w:t>Likelihood</w:t>
            </w:r>
          </w:p>
        </w:tc>
      </w:tr>
      <w:tr w:rsidR="009E6240" w14:paraId="491D7319"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118271F" w14:textId="77777777" w:rsidR="009E6240" w:rsidRPr="00751940" w:rsidRDefault="009E6240" w:rsidP="008818BE">
            <w:pPr>
              <w:rPr>
                <w:b w:val="0"/>
                <w:szCs w:val="24"/>
              </w:rPr>
            </w:pPr>
            <w:r>
              <w:rPr>
                <w:b w:val="0"/>
                <w:szCs w:val="24"/>
              </w:rPr>
              <w:t>Rare (1)</w:t>
            </w:r>
          </w:p>
        </w:tc>
        <w:tc>
          <w:tcPr>
            <w:tcW w:w="5953" w:type="dxa"/>
          </w:tcPr>
          <w:p w14:paraId="46A1D2B6" w14:textId="7AB76B30" w:rsidR="009E6240" w:rsidRPr="00751940" w:rsidRDefault="002A144D"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Never occurred</w:t>
            </w:r>
          </w:p>
        </w:tc>
      </w:tr>
      <w:tr w:rsidR="009E6240" w14:paraId="21D4EE20" w14:textId="77777777" w:rsidTr="002A144D">
        <w:tc>
          <w:tcPr>
            <w:cnfStyle w:val="001000000000" w:firstRow="0" w:lastRow="0" w:firstColumn="1" w:lastColumn="0" w:oddVBand="0" w:evenVBand="0" w:oddHBand="0" w:evenHBand="0" w:firstRowFirstColumn="0" w:firstRowLastColumn="0" w:lastRowFirstColumn="0" w:lastRowLastColumn="0"/>
            <w:tcW w:w="3260" w:type="dxa"/>
            <w:vAlign w:val="center"/>
          </w:tcPr>
          <w:p w14:paraId="09D55DE7" w14:textId="77777777" w:rsidR="009E6240" w:rsidRPr="00751940" w:rsidRDefault="009E6240" w:rsidP="008818BE">
            <w:pPr>
              <w:rPr>
                <w:b w:val="0"/>
                <w:szCs w:val="24"/>
              </w:rPr>
            </w:pPr>
            <w:r>
              <w:rPr>
                <w:b w:val="0"/>
                <w:szCs w:val="24"/>
              </w:rPr>
              <w:t>Possible (2)</w:t>
            </w:r>
          </w:p>
        </w:tc>
        <w:tc>
          <w:tcPr>
            <w:tcW w:w="5953" w:type="dxa"/>
          </w:tcPr>
          <w:p w14:paraId="598015E6" w14:textId="06274701"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Has occurred</w:t>
            </w:r>
            <w:r w:rsidR="002A144D">
              <w:rPr>
                <w:szCs w:val="24"/>
              </w:rPr>
              <w:t xml:space="preserve"> once</w:t>
            </w:r>
          </w:p>
        </w:tc>
      </w:tr>
      <w:tr w:rsidR="009E6240" w14:paraId="25F60405"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0C005BD" w14:textId="77777777" w:rsidR="009E6240" w:rsidRPr="00751940" w:rsidRDefault="009E6240" w:rsidP="008818BE">
            <w:pPr>
              <w:rPr>
                <w:b w:val="0"/>
                <w:szCs w:val="24"/>
              </w:rPr>
            </w:pPr>
            <w:r>
              <w:rPr>
                <w:b w:val="0"/>
                <w:szCs w:val="24"/>
              </w:rPr>
              <w:t>Likely (3)</w:t>
            </w:r>
          </w:p>
        </w:tc>
        <w:tc>
          <w:tcPr>
            <w:tcW w:w="5953" w:type="dxa"/>
          </w:tcPr>
          <w:p w14:paraId="61A8DB68" w14:textId="18DEE079" w:rsidR="009E6240" w:rsidRPr="00751940" w:rsidRDefault="002A144D"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Has occurred more than once</w:t>
            </w:r>
          </w:p>
        </w:tc>
      </w:tr>
      <w:tr w:rsidR="009E6240" w14:paraId="69804493" w14:textId="77777777" w:rsidTr="002A144D">
        <w:tc>
          <w:tcPr>
            <w:cnfStyle w:val="001000000000" w:firstRow="0" w:lastRow="0" w:firstColumn="1" w:lastColumn="0" w:oddVBand="0" w:evenVBand="0" w:oddHBand="0" w:evenHBand="0" w:firstRowFirstColumn="0" w:firstRowLastColumn="0" w:lastRowFirstColumn="0" w:lastRowLastColumn="0"/>
            <w:tcW w:w="3260" w:type="dxa"/>
            <w:vAlign w:val="center"/>
          </w:tcPr>
          <w:p w14:paraId="6A04ED95" w14:textId="77777777" w:rsidR="009E6240" w:rsidRPr="00751940" w:rsidRDefault="009E6240" w:rsidP="008818BE">
            <w:pPr>
              <w:rPr>
                <w:b w:val="0"/>
                <w:szCs w:val="24"/>
              </w:rPr>
            </w:pPr>
            <w:r>
              <w:rPr>
                <w:b w:val="0"/>
                <w:szCs w:val="24"/>
              </w:rPr>
              <w:t>Often (4)</w:t>
            </w:r>
          </w:p>
        </w:tc>
        <w:tc>
          <w:tcPr>
            <w:tcW w:w="5953" w:type="dxa"/>
          </w:tcPr>
          <w:p w14:paraId="5A1B6F0E" w14:textId="5E0E0134" w:rsidR="009E6240" w:rsidRPr="00751940" w:rsidRDefault="002A144D"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Occurs several times per year</w:t>
            </w:r>
            <w:r w:rsidR="009E6240">
              <w:rPr>
                <w:szCs w:val="24"/>
              </w:rPr>
              <w:t xml:space="preserve"> </w:t>
            </w:r>
          </w:p>
        </w:tc>
      </w:tr>
      <w:tr w:rsidR="009E6240" w14:paraId="1F491DA8"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8D3A918" w14:textId="7F55A3BE" w:rsidR="009E6240" w:rsidRPr="00751940" w:rsidRDefault="002A144D" w:rsidP="008818BE">
            <w:pPr>
              <w:rPr>
                <w:b w:val="0"/>
                <w:szCs w:val="24"/>
              </w:rPr>
            </w:pPr>
            <w:r>
              <w:rPr>
                <w:b w:val="0"/>
                <w:szCs w:val="24"/>
              </w:rPr>
              <w:t>Frequent</w:t>
            </w:r>
            <w:r w:rsidR="009E6240">
              <w:rPr>
                <w:b w:val="0"/>
                <w:szCs w:val="24"/>
              </w:rPr>
              <w:t xml:space="preserve"> (5)</w:t>
            </w:r>
          </w:p>
        </w:tc>
        <w:tc>
          <w:tcPr>
            <w:tcW w:w="5953" w:type="dxa"/>
          </w:tcPr>
          <w:p w14:paraId="6B0AFAEC" w14:textId="4F919A76" w:rsidR="009E6240" w:rsidRPr="00751940" w:rsidRDefault="002A144D"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Occurs frequently</w:t>
            </w:r>
          </w:p>
        </w:tc>
      </w:tr>
    </w:tbl>
    <w:p w14:paraId="53037B7D" w14:textId="77777777" w:rsidR="009E6240" w:rsidRPr="000A43CD" w:rsidRDefault="009E6240" w:rsidP="009E6240"/>
    <w:p w14:paraId="47A552DC" w14:textId="77777777" w:rsidR="009E6240" w:rsidRDefault="009E6240" w:rsidP="002A144D">
      <w:pPr>
        <w:pStyle w:val="Heading3"/>
      </w:pPr>
      <w:bookmarkStart w:id="16" w:name="_Toc15556592"/>
      <w:r>
        <w:t>Risk Assessment Severity</w:t>
      </w:r>
      <w:bookmarkEnd w:id="16"/>
    </w:p>
    <w:p w14:paraId="2C68A3B4" w14:textId="77777777" w:rsidR="009E6240" w:rsidRDefault="009E6240" w:rsidP="002A144D">
      <w:r>
        <w:t>During the preparation of a risk assessment, the severity of the consequence occurring shall be selected from the following table:</w:t>
      </w:r>
    </w:p>
    <w:tbl>
      <w:tblPr>
        <w:tblStyle w:val="GridTable4-Accent1"/>
        <w:tblW w:w="0" w:type="auto"/>
        <w:tblInd w:w="137" w:type="dxa"/>
        <w:tblLook w:val="04A0" w:firstRow="1" w:lastRow="0" w:firstColumn="1" w:lastColumn="0" w:noHBand="0" w:noVBand="1"/>
      </w:tblPr>
      <w:tblGrid>
        <w:gridCol w:w="3260"/>
        <w:gridCol w:w="5953"/>
      </w:tblGrid>
      <w:tr w:rsidR="009E6240" w14:paraId="513AD3E7" w14:textId="77777777" w:rsidTr="002A144D">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9213" w:type="dxa"/>
            <w:gridSpan w:val="2"/>
          </w:tcPr>
          <w:p w14:paraId="1D9AA864" w14:textId="77777777" w:rsidR="009E6240" w:rsidRPr="00751940" w:rsidRDefault="009E6240" w:rsidP="008818BE">
            <w:pPr>
              <w:rPr>
                <w:szCs w:val="24"/>
              </w:rPr>
            </w:pPr>
            <w:r w:rsidRPr="00751940">
              <w:rPr>
                <w:szCs w:val="24"/>
              </w:rPr>
              <w:t xml:space="preserve">Risk Assessment </w:t>
            </w:r>
            <w:r>
              <w:rPr>
                <w:szCs w:val="24"/>
              </w:rPr>
              <w:t>Severity</w:t>
            </w:r>
          </w:p>
        </w:tc>
      </w:tr>
      <w:tr w:rsidR="009E6240" w14:paraId="477F3EA9"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58E01B02" w14:textId="77777777" w:rsidR="009E6240" w:rsidRPr="00751940" w:rsidRDefault="009E6240" w:rsidP="008818BE">
            <w:pPr>
              <w:rPr>
                <w:b w:val="0"/>
                <w:szCs w:val="24"/>
              </w:rPr>
            </w:pPr>
            <w:r>
              <w:rPr>
                <w:b w:val="0"/>
                <w:szCs w:val="24"/>
              </w:rPr>
              <w:t>Negligible (1)</w:t>
            </w:r>
          </w:p>
        </w:tc>
        <w:tc>
          <w:tcPr>
            <w:tcW w:w="5953" w:type="dxa"/>
          </w:tcPr>
          <w:p w14:paraId="2879109E"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First Aid Case</w:t>
            </w:r>
          </w:p>
        </w:tc>
      </w:tr>
      <w:tr w:rsidR="009E6240" w14:paraId="4151D55C" w14:textId="77777777" w:rsidTr="002A144D">
        <w:tc>
          <w:tcPr>
            <w:cnfStyle w:val="001000000000" w:firstRow="0" w:lastRow="0" w:firstColumn="1" w:lastColumn="0" w:oddVBand="0" w:evenVBand="0" w:oddHBand="0" w:evenHBand="0" w:firstRowFirstColumn="0" w:firstRowLastColumn="0" w:lastRowFirstColumn="0" w:lastRowLastColumn="0"/>
            <w:tcW w:w="3260" w:type="dxa"/>
            <w:vAlign w:val="center"/>
          </w:tcPr>
          <w:p w14:paraId="7793BB3F" w14:textId="77777777" w:rsidR="009E6240" w:rsidRPr="00751940" w:rsidRDefault="009E6240" w:rsidP="008818BE">
            <w:pPr>
              <w:rPr>
                <w:b w:val="0"/>
                <w:szCs w:val="24"/>
              </w:rPr>
            </w:pPr>
            <w:r>
              <w:rPr>
                <w:b w:val="0"/>
                <w:szCs w:val="24"/>
              </w:rPr>
              <w:t>Marginal (2)</w:t>
            </w:r>
          </w:p>
        </w:tc>
        <w:tc>
          <w:tcPr>
            <w:tcW w:w="5953" w:type="dxa"/>
          </w:tcPr>
          <w:p w14:paraId="798368A1"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Medical Treatment Case </w:t>
            </w:r>
          </w:p>
        </w:tc>
      </w:tr>
      <w:tr w:rsidR="009E6240" w14:paraId="4BD1A4A2"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7B730169" w14:textId="77777777" w:rsidR="009E6240" w:rsidRPr="00751940" w:rsidRDefault="009E6240" w:rsidP="008818BE">
            <w:pPr>
              <w:rPr>
                <w:b w:val="0"/>
                <w:szCs w:val="24"/>
              </w:rPr>
            </w:pPr>
            <w:r>
              <w:rPr>
                <w:b w:val="0"/>
                <w:szCs w:val="24"/>
              </w:rPr>
              <w:t>Significant (3)</w:t>
            </w:r>
          </w:p>
        </w:tc>
        <w:tc>
          <w:tcPr>
            <w:tcW w:w="5953" w:type="dxa"/>
          </w:tcPr>
          <w:p w14:paraId="060A14EE"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Lost Time Injury</w:t>
            </w:r>
          </w:p>
        </w:tc>
      </w:tr>
      <w:tr w:rsidR="009E6240" w14:paraId="47542C96" w14:textId="77777777" w:rsidTr="002A144D">
        <w:tc>
          <w:tcPr>
            <w:cnfStyle w:val="001000000000" w:firstRow="0" w:lastRow="0" w:firstColumn="1" w:lastColumn="0" w:oddVBand="0" w:evenVBand="0" w:oddHBand="0" w:evenHBand="0" w:firstRowFirstColumn="0" w:firstRowLastColumn="0" w:lastRowFirstColumn="0" w:lastRowLastColumn="0"/>
            <w:tcW w:w="3260" w:type="dxa"/>
            <w:vAlign w:val="center"/>
          </w:tcPr>
          <w:p w14:paraId="44A5C134" w14:textId="77777777" w:rsidR="009E6240" w:rsidRPr="00751940" w:rsidRDefault="009E6240" w:rsidP="008818BE">
            <w:pPr>
              <w:rPr>
                <w:b w:val="0"/>
                <w:szCs w:val="24"/>
              </w:rPr>
            </w:pPr>
            <w:r>
              <w:rPr>
                <w:b w:val="0"/>
                <w:szCs w:val="24"/>
              </w:rPr>
              <w:t>Serious (4)</w:t>
            </w:r>
          </w:p>
        </w:tc>
        <w:tc>
          <w:tcPr>
            <w:tcW w:w="5953" w:type="dxa"/>
          </w:tcPr>
          <w:p w14:paraId="25F1C661"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Single Fatality or Permanent Partial Disability</w:t>
            </w:r>
          </w:p>
        </w:tc>
      </w:tr>
      <w:tr w:rsidR="009E6240" w14:paraId="1779DE40"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033F5CEC" w14:textId="77777777" w:rsidR="009E6240" w:rsidRPr="00751940" w:rsidRDefault="009E6240" w:rsidP="008818BE">
            <w:pPr>
              <w:rPr>
                <w:b w:val="0"/>
                <w:szCs w:val="24"/>
              </w:rPr>
            </w:pPr>
            <w:r>
              <w:rPr>
                <w:b w:val="0"/>
                <w:szCs w:val="24"/>
              </w:rPr>
              <w:t>Catastrophic (5)</w:t>
            </w:r>
          </w:p>
        </w:tc>
        <w:tc>
          <w:tcPr>
            <w:tcW w:w="5953" w:type="dxa"/>
          </w:tcPr>
          <w:p w14:paraId="30DC88D3"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Multiple Fatalities</w:t>
            </w:r>
          </w:p>
        </w:tc>
      </w:tr>
    </w:tbl>
    <w:p w14:paraId="394FEE54" w14:textId="77777777" w:rsidR="009E6240" w:rsidRDefault="009E6240" w:rsidP="009E6240"/>
    <w:p w14:paraId="4A76E561" w14:textId="77777777" w:rsidR="009E6240" w:rsidRDefault="009E6240" w:rsidP="002A144D">
      <w:pPr>
        <w:pStyle w:val="Heading3"/>
      </w:pPr>
      <w:bookmarkStart w:id="17" w:name="_Toc15556593"/>
      <w:r>
        <w:t>Risk Classification</w:t>
      </w:r>
      <w:bookmarkEnd w:id="17"/>
    </w:p>
    <w:p w14:paraId="4E4AA469" w14:textId="77777777" w:rsidR="009E6240" w:rsidRDefault="009E6240" w:rsidP="002A144D">
      <w:r>
        <w:t xml:space="preserve">Risk classification shall be computed from multiplying the Likelihood with the Severity.  The result of this </w:t>
      </w:r>
    </w:p>
    <w:tbl>
      <w:tblPr>
        <w:tblStyle w:val="GridTable4-Accent1"/>
        <w:tblW w:w="0" w:type="auto"/>
        <w:tblInd w:w="137" w:type="dxa"/>
        <w:tblLook w:val="04A0" w:firstRow="1" w:lastRow="0" w:firstColumn="1" w:lastColumn="0" w:noHBand="0" w:noVBand="1"/>
      </w:tblPr>
      <w:tblGrid>
        <w:gridCol w:w="1559"/>
        <w:gridCol w:w="2723"/>
        <w:gridCol w:w="4931"/>
      </w:tblGrid>
      <w:tr w:rsidR="009E6240" w14:paraId="6CCA0C31" w14:textId="77777777" w:rsidTr="002A144D">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9213" w:type="dxa"/>
            <w:gridSpan w:val="3"/>
          </w:tcPr>
          <w:p w14:paraId="2497C0BE" w14:textId="77777777" w:rsidR="009E6240" w:rsidRPr="00751940" w:rsidRDefault="009E6240" w:rsidP="008818BE">
            <w:pPr>
              <w:rPr>
                <w:szCs w:val="24"/>
              </w:rPr>
            </w:pPr>
            <w:r w:rsidRPr="00751940">
              <w:rPr>
                <w:szCs w:val="24"/>
              </w:rPr>
              <w:lastRenderedPageBreak/>
              <w:t>Risk</w:t>
            </w:r>
            <w:r>
              <w:rPr>
                <w:szCs w:val="24"/>
              </w:rPr>
              <w:t xml:space="preserve"> Classification</w:t>
            </w:r>
          </w:p>
        </w:tc>
      </w:tr>
      <w:tr w:rsidR="009E6240" w14:paraId="61602A2C" w14:textId="77777777" w:rsidTr="002A144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1E42A578" w14:textId="77777777" w:rsidR="009E6240" w:rsidRPr="00751940" w:rsidRDefault="009E6240" w:rsidP="008818BE">
            <w:pPr>
              <w:rPr>
                <w:b w:val="0"/>
                <w:szCs w:val="24"/>
              </w:rPr>
            </w:pPr>
            <w:r>
              <w:rPr>
                <w:b w:val="0"/>
                <w:szCs w:val="24"/>
              </w:rPr>
              <w:t>15 - 25</w:t>
            </w:r>
          </w:p>
        </w:tc>
        <w:tc>
          <w:tcPr>
            <w:tcW w:w="2723" w:type="dxa"/>
            <w:vAlign w:val="center"/>
          </w:tcPr>
          <w:p w14:paraId="7DD2B532"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Extreme Risk (E)</w:t>
            </w:r>
          </w:p>
        </w:tc>
        <w:tc>
          <w:tcPr>
            <w:tcW w:w="4931" w:type="dxa"/>
            <w:vAlign w:val="center"/>
          </w:tcPr>
          <w:p w14:paraId="177E3FBE"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Activity should not proceed in current form</w:t>
            </w:r>
          </w:p>
        </w:tc>
      </w:tr>
      <w:tr w:rsidR="009E6240" w14:paraId="2DA8F590" w14:textId="77777777" w:rsidTr="002A144D">
        <w:tc>
          <w:tcPr>
            <w:cnfStyle w:val="001000000000" w:firstRow="0" w:lastRow="0" w:firstColumn="1" w:lastColumn="0" w:oddVBand="0" w:evenVBand="0" w:oddHBand="0" w:evenHBand="0" w:firstRowFirstColumn="0" w:firstRowLastColumn="0" w:lastRowFirstColumn="0" w:lastRowLastColumn="0"/>
            <w:tcW w:w="1559" w:type="dxa"/>
            <w:vAlign w:val="center"/>
          </w:tcPr>
          <w:p w14:paraId="413EC522" w14:textId="77777777" w:rsidR="009E6240" w:rsidRPr="00751940" w:rsidRDefault="009E6240" w:rsidP="008818BE">
            <w:pPr>
              <w:rPr>
                <w:b w:val="0"/>
                <w:szCs w:val="24"/>
              </w:rPr>
            </w:pPr>
            <w:r>
              <w:rPr>
                <w:b w:val="0"/>
                <w:szCs w:val="24"/>
              </w:rPr>
              <w:t>8 – 12</w:t>
            </w:r>
          </w:p>
        </w:tc>
        <w:tc>
          <w:tcPr>
            <w:tcW w:w="2723" w:type="dxa"/>
            <w:vAlign w:val="center"/>
          </w:tcPr>
          <w:p w14:paraId="201D7974"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High Risk (H)</w:t>
            </w:r>
          </w:p>
        </w:tc>
        <w:tc>
          <w:tcPr>
            <w:tcW w:w="4931" w:type="dxa"/>
            <w:vAlign w:val="center"/>
          </w:tcPr>
          <w:p w14:paraId="25C91149" w14:textId="06D9D3F1"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Activity can only operate under strict supervision </w:t>
            </w:r>
            <w:r w:rsidR="00394B2B">
              <w:rPr>
                <w:szCs w:val="24"/>
              </w:rPr>
              <w:t>and be subject to detailed HSE assessment</w:t>
            </w:r>
          </w:p>
        </w:tc>
      </w:tr>
      <w:tr w:rsidR="009E6240" w14:paraId="7D3813F3" w14:textId="77777777" w:rsidTr="002A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45E15933" w14:textId="77777777" w:rsidR="009E6240" w:rsidRPr="00751940" w:rsidRDefault="009E6240" w:rsidP="008818BE">
            <w:pPr>
              <w:rPr>
                <w:b w:val="0"/>
                <w:szCs w:val="24"/>
              </w:rPr>
            </w:pPr>
            <w:r>
              <w:rPr>
                <w:b w:val="0"/>
                <w:szCs w:val="24"/>
              </w:rPr>
              <w:t>4 – 6</w:t>
            </w:r>
          </w:p>
        </w:tc>
        <w:tc>
          <w:tcPr>
            <w:tcW w:w="2723" w:type="dxa"/>
            <w:vAlign w:val="center"/>
          </w:tcPr>
          <w:p w14:paraId="7127C2BB"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Moderate Risk (M)</w:t>
            </w:r>
          </w:p>
        </w:tc>
        <w:tc>
          <w:tcPr>
            <w:tcW w:w="4931" w:type="dxa"/>
            <w:vAlign w:val="center"/>
          </w:tcPr>
          <w:p w14:paraId="1D666B88" w14:textId="3493016D"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Activity can operate </w:t>
            </w:r>
            <w:r w:rsidR="002A144D">
              <w:rPr>
                <w:szCs w:val="24"/>
              </w:rPr>
              <w:t>subject to management and/or modification</w:t>
            </w:r>
          </w:p>
        </w:tc>
      </w:tr>
      <w:tr w:rsidR="009E6240" w14:paraId="6CDA1DC9" w14:textId="77777777" w:rsidTr="002A144D">
        <w:trPr>
          <w:trHeight w:val="503"/>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6B623F6B" w14:textId="77777777" w:rsidR="009E6240" w:rsidRPr="00751940" w:rsidRDefault="009E6240" w:rsidP="008818BE">
            <w:pPr>
              <w:rPr>
                <w:b w:val="0"/>
                <w:szCs w:val="24"/>
              </w:rPr>
            </w:pPr>
            <w:r>
              <w:rPr>
                <w:b w:val="0"/>
                <w:szCs w:val="24"/>
              </w:rPr>
              <w:t>1 - 3</w:t>
            </w:r>
          </w:p>
        </w:tc>
        <w:tc>
          <w:tcPr>
            <w:tcW w:w="2723" w:type="dxa"/>
            <w:vAlign w:val="center"/>
          </w:tcPr>
          <w:p w14:paraId="3327ECAD"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Low Risk (L)</w:t>
            </w:r>
          </w:p>
        </w:tc>
        <w:tc>
          <w:tcPr>
            <w:tcW w:w="4931" w:type="dxa"/>
            <w:vAlign w:val="center"/>
          </w:tcPr>
          <w:p w14:paraId="1DAF659E"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No action is required</w:t>
            </w:r>
          </w:p>
        </w:tc>
      </w:tr>
    </w:tbl>
    <w:p w14:paraId="06B59B7D" w14:textId="77777777" w:rsidR="009E6240" w:rsidRDefault="009E6240" w:rsidP="009E6240"/>
    <w:p w14:paraId="001ABA72" w14:textId="77777777" w:rsidR="009E6240" w:rsidRDefault="009E6240" w:rsidP="002A144D">
      <w:pPr>
        <w:pStyle w:val="Heading3"/>
      </w:pPr>
      <w:bookmarkStart w:id="18" w:name="_Toc15556594"/>
      <w:r>
        <w:t>Risk Assessment Control Measures</w:t>
      </w:r>
      <w:bookmarkEnd w:id="18"/>
    </w:p>
    <w:p w14:paraId="1C6F4517" w14:textId="77777777" w:rsidR="009E6240" w:rsidRDefault="009E6240" w:rsidP="002A144D">
      <w:r>
        <w:t>During preparation of the risk assessment, the control measures shall be prioritize based on the following:</w:t>
      </w:r>
    </w:p>
    <w:tbl>
      <w:tblPr>
        <w:tblStyle w:val="GridTable4-Accent1"/>
        <w:tblW w:w="0" w:type="auto"/>
        <w:tblInd w:w="137" w:type="dxa"/>
        <w:tblLook w:val="04A0" w:firstRow="1" w:lastRow="0" w:firstColumn="1" w:lastColumn="0" w:noHBand="0" w:noVBand="1"/>
      </w:tblPr>
      <w:tblGrid>
        <w:gridCol w:w="709"/>
        <w:gridCol w:w="4252"/>
      </w:tblGrid>
      <w:tr w:rsidR="009E6240" w14:paraId="3FB0DE5E" w14:textId="77777777" w:rsidTr="00394B2B">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4961" w:type="dxa"/>
            <w:gridSpan w:val="2"/>
          </w:tcPr>
          <w:p w14:paraId="496EEE18" w14:textId="77777777" w:rsidR="009E6240" w:rsidRPr="00751940" w:rsidRDefault="009E6240" w:rsidP="008818BE">
            <w:pPr>
              <w:rPr>
                <w:szCs w:val="24"/>
              </w:rPr>
            </w:pPr>
            <w:r>
              <w:rPr>
                <w:szCs w:val="24"/>
              </w:rPr>
              <w:t>Control Prioritization</w:t>
            </w:r>
          </w:p>
        </w:tc>
      </w:tr>
      <w:tr w:rsidR="009E6240" w14:paraId="6BA3E2E4" w14:textId="77777777" w:rsidTr="0039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F4F9935" w14:textId="77777777" w:rsidR="009E6240" w:rsidRPr="00751940" w:rsidRDefault="009E6240" w:rsidP="008818BE">
            <w:pPr>
              <w:rPr>
                <w:b w:val="0"/>
                <w:szCs w:val="24"/>
              </w:rPr>
            </w:pPr>
            <w:r>
              <w:rPr>
                <w:b w:val="0"/>
                <w:szCs w:val="24"/>
              </w:rPr>
              <w:t>1</w:t>
            </w:r>
          </w:p>
        </w:tc>
        <w:tc>
          <w:tcPr>
            <w:tcW w:w="4252" w:type="dxa"/>
          </w:tcPr>
          <w:p w14:paraId="2BB57706"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Elimination</w:t>
            </w:r>
          </w:p>
        </w:tc>
      </w:tr>
      <w:tr w:rsidR="009E6240" w14:paraId="079F2969" w14:textId="77777777" w:rsidTr="00394B2B">
        <w:tc>
          <w:tcPr>
            <w:cnfStyle w:val="001000000000" w:firstRow="0" w:lastRow="0" w:firstColumn="1" w:lastColumn="0" w:oddVBand="0" w:evenVBand="0" w:oddHBand="0" w:evenHBand="0" w:firstRowFirstColumn="0" w:firstRowLastColumn="0" w:lastRowFirstColumn="0" w:lastRowLastColumn="0"/>
            <w:tcW w:w="709" w:type="dxa"/>
            <w:vAlign w:val="center"/>
          </w:tcPr>
          <w:p w14:paraId="09442A23" w14:textId="77777777" w:rsidR="009E6240" w:rsidRPr="00751940" w:rsidRDefault="009E6240" w:rsidP="008818BE">
            <w:pPr>
              <w:rPr>
                <w:b w:val="0"/>
                <w:szCs w:val="24"/>
              </w:rPr>
            </w:pPr>
            <w:r>
              <w:rPr>
                <w:b w:val="0"/>
                <w:szCs w:val="24"/>
              </w:rPr>
              <w:t>2</w:t>
            </w:r>
          </w:p>
        </w:tc>
        <w:tc>
          <w:tcPr>
            <w:tcW w:w="4252" w:type="dxa"/>
          </w:tcPr>
          <w:p w14:paraId="17112402"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Substitution</w:t>
            </w:r>
          </w:p>
        </w:tc>
      </w:tr>
      <w:tr w:rsidR="009E6240" w14:paraId="0049EA01" w14:textId="77777777" w:rsidTr="0039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0045BF8" w14:textId="77777777" w:rsidR="009E6240" w:rsidRPr="00751940" w:rsidRDefault="009E6240" w:rsidP="008818BE">
            <w:pPr>
              <w:rPr>
                <w:b w:val="0"/>
                <w:szCs w:val="24"/>
              </w:rPr>
            </w:pPr>
            <w:r>
              <w:rPr>
                <w:b w:val="0"/>
                <w:szCs w:val="24"/>
              </w:rPr>
              <w:t>3</w:t>
            </w:r>
          </w:p>
        </w:tc>
        <w:tc>
          <w:tcPr>
            <w:tcW w:w="4252" w:type="dxa"/>
          </w:tcPr>
          <w:p w14:paraId="4248DCC3"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Engineering Controls</w:t>
            </w:r>
          </w:p>
        </w:tc>
      </w:tr>
      <w:tr w:rsidR="009E6240" w14:paraId="5A9D4131" w14:textId="77777777" w:rsidTr="00394B2B">
        <w:tc>
          <w:tcPr>
            <w:cnfStyle w:val="001000000000" w:firstRow="0" w:lastRow="0" w:firstColumn="1" w:lastColumn="0" w:oddVBand="0" w:evenVBand="0" w:oddHBand="0" w:evenHBand="0" w:firstRowFirstColumn="0" w:firstRowLastColumn="0" w:lastRowFirstColumn="0" w:lastRowLastColumn="0"/>
            <w:tcW w:w="709" w:type="dxa"/>
            <w:vAlign w:val="center"/>
          </w:tcPr>
          <w:p w14:paraId="2EA2DC71" w14:textId="77777777" w:rsidR="009E6240" w:rsidRPr="00751940" w:rsidRDefault="009E6240" w:rsidP="008818BE">
            <w:pPr>
              <w:rPr>
                <w:b w:val="0"/>
                <w:szCs w:val="24"/>
              </w:rPr>
            </w:pPr>
            <w:r>
              <w:rPr>
                <w:b w:val="0"/>
                <w:szCs w:val="24"/>
              </w:rPr>
              <w:t>4</w:t>
            </w:r>
          </w:p>
        </w:tc>
        <w:tc>
          <w:tcPr>
            <w:tcW w:w="4252" w:type="dxa"/>
          </w:tcPr>
          <w:p w14:paraId="38EF97BF" w14:textId="77777777" w:rsidR="009E6240" w:rsidRPr="00751940" w:rsidRDefault="009E6240" w:rsidP="008818BE">
            <w:pPr>
              <w:cnfStyle w:val="000000000000" w:firstRow="0" w:lastRow="0" w:firstColumn="0" w:lastColumn="0" w:oddVBand="0" w:evenVBand="0" w:oddHBand="0" w:evenHBand="0" w:firstRowFirstColumn="0" w:firstRowLastColumn="0" w:lastRowFirstColumn="0" w:lastRowLastColumn="0"/>
              <w:rPr>
                <w:szCs w:val="24"/>
              </w:rPr>
            </w:pPr>
            <w:r>
              <w:rPr>
                <w:szCs w:val="24"/>
              </w:rPr>
              <w:t>Administrative Controls</w:t>
            </w:r>
          </w:p>
        </w:tc>
      </w:tr>
      <w:tr w:rsidR="009E6240" w14:paraId="63239D3A" w14:textId="77777777" w:rsidTr="00394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DDAE797" w14:textId="77777777" w:rsidR="009E6240" w:rsidRPr="00751940" w:rsidRDefault="009E6240" w:rsidP="008818BE">
            <w:pPr>
              <w:rPr>
                <w:b w:val="0"/>
                <w:szCs w:val="24"/>
              </w:rPr>
            </w:pPr>
            <w:r>
              <w:rPr>
                <w:b w:val="0"/>
                <w:szCs w:val="24"/>
              </w:rPr>
              <w:t>5</w:t>
            </w:r>
          </w:p>
        </w:tc>
        <w:tc>
          <w:tcPr>
            <w:tcW w:w="4252" w:type="dxa"/>
          </w:tcPr>
          <w:p w14:paraId="31F37030" w14:textId="77777777" w:rsidR="009E6240" w:rsidRPr="00751940" w:rsidRDefault="009E6240" w:rsidP="008818BE">
            <w:pPr>
              <w:cnfStyle w:val="000000100000" w:firstRow="0" w:lastRow="0" w:firstColumn="0" w:lastColumn="0" w:oddVBand="0" w:evenVBand="0" w:oddHBand="1" w:evenHBand="0" w:firstRowFirstColumn="0" w:firstRowLastColumn="0" w:lastRowFirstColumn="0" w:lastRowLastColumn="0"/>
              <w:rPr>
                <w:szCs w:val="24"/>
              </w:rPr>
            </w:pPr>
            <w:r>
              <w:rPr>
                <w:szCs w:val="24"/>
              </w:rPr>
              <w:t>Personal Protective Equipment (PPE)</w:t>
            </w:r>
          </w:p>
        </w:tc>
      </w:tr>
    </w:tbl>
    <w:p w14:paraId="6853B853" w14:textId="77777777" w:rsidR="009E6240" w:rsidRDefault="009E6240" w:rsidP="009E6240"/>
    <w:p w14:paraId="713AE110" w14:textId="3BA4AEED" w:rsidR="009E6240" w:rsidRDefault="00394B2B" w:rsidP="008818BE">
      <w:pPr>
        <w:pStyle w:val="Heading3"/>
      </w:pPr>
      <w:r>
        <w:t>Project Risk Register</w:t>
      </w:r>
    </w:p>
    <w:p w14:paraId="2667F641" w14:textId="192038E2" w:rsidR="0040046F" w:rsidRDefault="00A53239" w:rsidP="0040046F">
      <w:r>
        <w:t xml:space="preserve">The risk register </w:t>
      </w:r>
      <w:r w:rsidR="0081151A">
        <w:t xml:space="preserve">template </w:t>
      </w:r>
      <w:r>
        <w:t xml:space="preserve">is found in </w:t>
      </w:r>
      <w:r w:rsidRPr="0081151A">
        <w:t xml:space="preserve">Annexure </w:t>
      </w:r>
      <w:r w:rsidR="0081151A">
        <w:t>05</w:t>
      </w:r>
      <w:r w:rsidR="00314951">
        <w:t xml:space="preserve">.  </w:t>
      </w:r>
      <w:r w:rsidR="0040046F">
        <w:t>The project risk register is a live document and will be regularly updated.  The copy included in the annexure is a snapshot.  The live document is kept on the project server.</w:t>
      </w:r>
    </w:p>
    <w:p w14:paraId="371D7C91" w14:textId="0F7023B1" w:rsidR="006E4A78" w:rsidRDefault="00394B2B" w:rsidP="000D223E">
      <w:pPr>
        <w:pStyle w:val="ListParagraph"/>
        <w:numPr>
          <w:ilvl w:val="0"/>
          <w:numId w:val="37"/>
        </w:numPr>
      </w:pPr>
      <w:r>
        <w:t>The project HSE team shall maintain a project risk register.</w:t>
      </w:r>
    </w:p>
    <w:p w14:paraId="40E45BD6" w14:textId="4138D70A" w:rsidR="00394B2B" w:rsidRDefault="00394B2B" w:rsidP="000D223E">
      <w:pPr>
        <w:pStyle w:val="ListParagraph"/>
        <w:numPr>
          <w:ilvl w:val="0"/>
          <w:numId w:val="37"/>
        </w:numPr>
      </w:pPr>
      <w:r>
        <w:t>The project risk register is a live document and will be regularly updated to reflect actual risks on-site.</w:t>
      </w:r>
    </w:p>
    <w:p w14:paraId="3C9E66D6" w14:textId="37E73620" w:rsidR="00394B2B" w:rsidRDefault="00394B2B" w:rsidP="000D223E">
      <w:pPr>
        <w:pStyle w:val="ListParagraph"/>
        <w:numPr>
          <w:ilvl w:val="0"/>
          <w:numId w:val="37"/>
        </w:numPr>
      </w:pPr>
      <w:r>
        <w:t>The project risk register shall include subcontractor risks.</w:t>
      </w:r>
    </w:p>
    <w:p w14:paraId="187BAD42" w14:textId="7D0AB9F7" w:rsidR="00394B2B" w:rsidRDefault="00394B2B" w:rsidP="000D223E">
      <w:pPr>
        <w:pStyle w:val="ListParagraph"/>
        <w:numPr>
          <w:ilvl w:val="0"/>
          <w:numId w:val="37"/>
        </w:numPr>
      </w:pPr>
      <w:r>
        <w:t xml:space="preserve">The project risk register shall </w:t>
      </w:r>
      <w:proofErr w:type="gramStart"/>
      <w:r>
        <w:t>make reference</w:t>
      </w:r>
      <w:proofErr w:type="gramEnd"/>
      <w:r>
        <w:t xml:space="preserve"> to applicable method statements for controls.</w:t>
      </w:r>
    </w:p>
    <w:p w14:paraId="1F8D27DA" w14:textId="4DE69261" w:rsidR="00394B2B" w:rsidRDefault="00394B2B" w:rsidP="000D223E">
      <w:pPr>
        <w:pStyle w:val="ListParagraph"/>
        <w:numPr>
          <w:ilvl w:val="0"/>
          <w:numId w:val="37"/>
        </w:numPr>
      </w:pPr>
      <w:r>
        <w:t>Medium or high-risk controls will include a summary of the controls required for those activities.</w:t>
      </w:r>
    </w:p>
    <w:p w14:paraId="218A7745" w14:textId="77777777" w:rsidR="00394B2B" w:rsidRDefault="00394B2B" w:rsidP="00394B2B"/>
    <w:p w14:paraId="12DA2F85" w14:textId="0F8128AD" w:rsidR="00A04C94" w:rsidRDefault="00A04C94" w:rsidP="008818BE">
      <w:pPr>
        <w:pStyle w:val="Heading3"/>
      </w:pPr>
      <w:r>
        <w:t>Subcontractor Risk Assessments and Method Statements</w:t>
      </w:r>
    </w:p>
    <w:p w14:paraId="69023C07" w14:textId="6FEFBB07" w:rsidR="00A04C94" w:rsidRDefault="00735DFB" w:rsidP="00A04C94">
      <w:r>
        <w:t>CONTRACTOR</w:t>
      </w:r>
      <w:r w:rsidR="00F16502">
        <w:t xml:space="preserve"> shall review all method statements and risk assessments submitted by subcontractors.  These method statement and risk assessment shall be submitted to the </w:t>
      </w:r>
      <w:r w:rsidR="00314951">
        <w:t>c</w:t>
      </w:r>
      <w:r w:rsidR="00F16502">
        <w:t xml:space="preserve">lient for </w:t>
      </w:r>
      <w:r w:rsidR="008818BE">
        <w:t>approval.</w:t>
      </w:r>
    </w:p>
    <w:p w14:paraId="70482996" w14:textId="1A3B0F66" w:rsidR="00394B2B" w:rsidRDefault="00394B2B" w:rsidP="00A04C94"/>
    <w:p w14:paraId="3C2AA2B5" w14:textId="6FBB3400" w:rsidR="008818BE" w:rsidRDefault="008818BE" w:rsidP="00BA362D">
      <w:pPr>
        <w:pStyle w:val="Heading2"/>
      </w:pPr>
      <w:bookmarkStart w:id="19" w:name="_Toc51919571"/>
      <w:r>
        <w:t>Training</w:t>
      </w:r>
      <w:bookmarkEnd w:id="19"/>
    </w:p>
    <w:p w14:paraId="7BC6DC68" w14:textId="691DD837" w:rsidR="008818BE" w:rsidRDefault="00BA362D" w:rsidP="00BA362D">
      <w:pPr>
        <w:pStyle w:val="Heading3"/>
      </w:pPr>
      <w:r>
        <w:t>Project Specific Training &amp; Awareness</w:t>
      </w:r>
    </w:p>
    <w:p w14:paraId="1D6BC1D6" w14:textId="4B3FA0F6" w:rsidR="00BA362D" w:rsidRDefault="003A5ECD" w:rsidP="00BA362D">
      <w:r>
        <w:t>CONTRACTOR</w:t>
      </w:r>
      <w:r w:rsidR="00BA362D" w:rsidRPr="00FE7AC4">
        <w:t xml:space="preserve"> will provide the necessary trainings and guidance to enhance the employees’ knowledge and work competency which concentrates on safe work methods, application of safe system of work, and proper use and handling of equipment</w:t>
      </w:r>
      <w:r w:rsidR="00BA362D">
        <w:t>.</w:t>
      </w:r>
    </w:p>
    <w:p w14:paraId="698B54FC" w14:textId="4BB228C8" w:rsidR="00396F89" w:rsidRDefault="00396F89" w:rsidP="00BA362D">
      <w:r>
        <w:t>The Training Matrix which includes details on training audience, frequency, communication methods, language considerations</w:t>
      </w:r>
      <w:r w:rsidR="00563353">
        <w:t xml:space="preserve"> </w:t>
      </w:r>
      <w:proofErr w:type="gramStart"/>
      <w:r w:rsidR="0081151A">
        <w:t>is</w:t>
      </w:r>
      <w:proofErr w:type="gramEnd"/>
      <w:r w:rsidR="00563353">
        <w:t xml:space="preserve"> </w:t>
      </w:r>
      <w:r>
        <w:t xml:space="preserve">included </w:t>
      </w:r>
      <w:r w:rsidRPr="0081151A">
        <w:t xml:space="preserve">in Annexure </w:t>
      </w:r>
      <w:r w:rsidR="0081151A" w:rsidRPr="0081151A">
        <w:t>06</w:t>
      </w:r>
      <w:r w:rsidRPr="0081151A">
        <w:t>.</w:t>
      </w:r>
    </w:p>
    <w:p w14:paraId="2812EA3C" w14:textId="017FD090" w:rsidR="00396F89" w:rsidRDefault="00396F89" w:rsidP="00BA362D">
      <w:r>
        <w:t>The training matrix is a live document and will be regularly updated.  The copy included in the annexure is a snapshot.  The live document is kept on the project server.</w:t>
      </w:r>
    </w:p>
    <w:p w14:paraId="49F7ED15" w14:textId="77777777" w:rsidR="00BA362D" w:rsidRDefault="00BA362D" w:rsidP="00767D26">
      <w:pPr>
        <w:pStyle w:val="Heading3"/>
      </w:pPr>
      <w:r w:rsidRPr="00FE7AC4">
        <w:t>HSE Induction</w:t>
      </w:r>
    </w:p>
    <w:p w14:paraId="474F1D43" w14:textId="5E5FFA9D" w:rsidR="00BA362D" w:rsidRDefault="00BA362D" w:rsidP="00BA362D">
      <w:r>
        <w:t xml:space="preserve">The </w:t>
      </w:r>
      <w:r w:rsidR="0040046F">
        <w:t>HSE</w:t>
      </w:r>
      <w:r>
        <w:t xml:space="preserve"> </w:t>
      </w:r>
      <w:r w:rsidR="0040046F">
        <w:t>O</w:t>
      </w:r>
      <w:r>
        <w:t>fficer shall conduct an induction to anyone looking to access the site including sub-contractors and visitors, this is to ensure that they are informed and familiar with the site HSE rules and regulations. Records of inducted personnel will be kept available in the site HSE department office.  Induction stickers will be placed on helmets of employees</w:t>
      </w:r>
      <w:r w:rsidR="00E47BCE">
        <w:t xml:space="preserve"> who have undergone the HSE induction.</w:t>
      </w:r>
    </w:p>
    <w:p w14:paraId="41227CFD" w14:textId="77777777" w:rsidR="00BA362D" w:rsidRDefault="00BA362D" w:rsidP="00BA362D">
      <w:r>
        <w:t>Topics for Induction:</w:t>
      </w:r>
    </w:p>
    <w:p w14:paraId="6321D418" w14:textId="77777777" w:rsidR="00BA362D" w:rsidRDefault="00BA362D" w:rsidP="000D223E">
      <w:pPr>
        <w:pStyle w:val="ListParagraph"/>
        <w:numPr>
          <w:ilvl w:val="0"/>
          <w:numId w:val="4"/>
        </w:numPr>
      </w:pPr>
      <w:r>
        <w:t xml:space="preserve">Project rules </w:t>
      </w:r>
    </w:p>
    <w:p w14:paraId="23D282EC" w14:textId="77777777" w:rsidR="00BA362D" w:rsidRDefault="00BA362D" w:rsidP="000D223E">
      <w:pPr>
        <w:pStyle w:val="ListParagraph"/>
        <w:numPr>
          <w:ilvl w:val="0"/>
          <w:numId w:val="4"/>
        </w:numPr>
      </w:pPr>
      <w:r>
        <w:t>Site restrictions and limitations</w:t>
      </w:r>
    </w:p>
    <w:p w14:paraId="5DF56848" w14:textId="77777777" w:rsidR="00BA362D" w:rsidRDefault="00BA362D" w:rsidP="000D223E">
      <w:pPr>
        <w:pStyle w:val="ListParagraph"/>
        <w:numPr>
          <w:ilvl w:val="0"/>
          <w:numId w:val="4"/>
        </w:numPr>
      </w:pPr>
      <w:r>
        <w:t>Violations &amp; disciplinary action</w:t>
      </w:r>
    </w:p>
    <w:p w14:paraId="2AAE761D" w14:textId="77777777" w:rsidR="00BA362D" w:rsidRDefault="00BA362D" w:rsidP="000D223E">
      <w:pPr>
        <w:pStyle w:val="ListParagraph"/>
        <w:numPr>
          <w:ilvl w:val="0"/>
          <w:numId w:val="4"/>
        </w:numPr>
      </w:pPr>
      <w:r>
        <w:t>Emergency evacuation procedures</w:t>
      </w:r>
    </w:p>
    <w:p w14:paraId="01F5F5DB" w14:textId="77777777" w:rsidR="00BA362D" w:rsidRDefault="00BA362D" w:rsidP="000D223E">
      <w:pPr>
        <w:pStyle w:val="ListParagraph"/>
        <w:numPr>
          <w:ilvl w:val="0"/>
          <w:numId w:val="4"/>
        </w:numPr>
      </w:pPr>
      <w:r>
        <w:t>Site hazards and risks</w:t>
      </w:r>
    </w:p>
    <w:p w14:paraId="53E57254" w14:textId="77777777" w:rsidR="00BA362D" w:rsidRDefault="00BA362D" w:rsidP="000D223E">
      <w:pPr>
        <w:pStyle w:val="ListParagraph"/>
        <w:numPr>
          <w:ilvl w:val="0"/>
          <w:numId w:val="4"/>
        </w:numPr>
      </w:pPr>
      <w:r>
        <w:t>Operational controls</w:t>
      </w:r>
    </w:p>
    <w:p w14:paraId="245FDAF5" w14:textId="2C8D2DC3" w:rsidR="00BA362D" w:rsidRDefault="00BA362D" w:rsidP="00BA362D">
      <w:r>
        <w:t xml:space="preserve">Visitors and those persons who will be accessing the site accompanied by a project employee will receive a shorter induction.  </w:t>
      </w:r>
      <w:r w:rsidR="00396F89">
        <w:t>Workers returning from long leave shall be given a refresher induction.</w:t>
      </w:r>
    </w:p>
    <w:p w14:paraId="3F215FFE" w14:textId="77777777" w:rsidR="00767D26" w:rsidRDefault="00767D26" w:rsidP="00BA362D"/>
    <w:p w14:paraId="0C5FBCB4" w14:textId="77777777" w:rsidR="00BA362D" w:rsidRDefault="00BA362D" w:rsidP="00767D26">
      <w:pPr>
        <w:pStyle w:val="Heading3"/>
      </w:pPr>
      <w:r w:rsidRPr="00FE7AC4">
        <w:t>Tool</w:t>
      </w:r>
      <w:r>
        <w:t>b</w:t>
      </w:r>
      <w:r w:rsidRPr="00FE7AC4">
        <w:t>ox Tal</w:t>
      </w:r>
      <w:r>
        <w:t>ks Meeting</w:t>
      </w:r>
    </w:p>
    <w:p w14:paraId="4FD6F4BF" w14:textId="77777777" w:rsidR="00BA362D" w:rsidRDefault="00BA362D" w:rsidP="00BA362D">
      <w:r>
        <w:t>Toolbox Talk (TBT) meetings will be conducted weekly on-site.  It is mandatory for all site employees, including subcontractors to attend the toolbox talk presentation.</w:t>
      </w:r>
    </w:p>
    <w:p w14:paraId="04781570" w14:textId="77777777" w:rsidR="00BA362D" w:rsidRDefault="00BA362D" w:rsidP="00BA362D">
      <w:r>
        <w:t xml:space="preserve">The objective of the toolbox talk is to provide a brief awareness session regarding a risk or hazard that is relevant to the project.  The toolbox talk shall be a maximum of 15 minutes to ensure the topic is engaging.  </w:t>
      </w:r>
    </w:p>
    <w:p w14:paraId="0DDB1932" w14:textId="38EA5F03" w:rsidR="00BA362D" w:rsidRDefault="00BA362D" w:rsidP="00BA362D">
      <w:r>
        <w:lastRenderedPageBreak/>
        <w:t xml:space="preserve">In </w:t>
      </w:r>
      <w:r w:rsidRPr="0081151A">
        <w:t xml:space="preserve">addition to the pre-made topics that the toolbox talk presenter may use as a guideline </w:t>
      </w:r>
      <w:r w:rsidR="00396F89" w:rsidRPr="0081151A">
        <w:t xml:space="preserve">included in Annexure </w:t>
      </w:r>
      <w:r w:rsidR="0081151A" w:rsidRPr="0081151A">
        <w:t>07</w:t>
      </w:r>
      <w:r w:rsidR="00396F89" w:rsidRPr="0081151A">
        <w:t xml:space="preserve">, </w:t>
      </w:r>
      <w:r w:rsidRPr="0081151A">
        <w:t>additional topics can be presented.  Records of people who attended the toolbox meeting must be maintained.</w:t>
      </w:r>
    </w:p>
    <w:p w14:paraId="55ABF905" w14:textId="7419108A" w:rsidR="008818BE" w:rsidRDefault="008818BE" w:rsidP="00A04C94"/>
    <w:p w14:paraId="009C7E0A" w14:textId="7A0E6BE4" w:rsidR="00767D26" w:rsidRDefault="00767D26" w:rsidP="00767D26">
      <w:pPr>
        <w:pStyle w:val="Heading2"/>
      </w:pPr>
      <w:bookmarkStart w:id="20" w:name="_Toc51919572"/>
      <w:r>
        <w:t>HSE Incidents</w:t>
      </w:r>
      <w:bookmarkEnd w:id="20"/>
    </w:p>
    <w:p w14:paraId="33328D27" w14:textId="77777777" w:rsidR="00767D26" w:rsidRDefault="00767D26" w:rsidP="00767D26">
      <w:pPr>
        <w:pStyle w:val="Heading3"/>
      </w:pPr>
      <w:r w:rsidRPr="00152EC6">
        <w:t xml:space="preserve">Incident </w:t>
      </w:r>
      <w:r>
        <w:t>Notification</w:t>
      </w:r>
    </w:p>
    <w:p w14:paraId="355DF0C7" w14:textId="3523269F" w:rsidR="00767D26" w:rsidRPr="00FE4DA9" w:rsidRDefault="00767D26" w:rsidP="000D223E">
      <w:pPr>
        <w:pStyle w:val="ListParagraph"/>
        <w:numPr>
          <w:ilvl w:val="0"/>
          <w:numId w:val="28"/>
        </w:numPr>
      </w:pPr>
      <w:r w:rsidRPr="00FE4DA9">
        <w:t xml:space="preserve">In the event of an incident / accident, the HSE Engineer shall notify the </w:t>
      </w:r>
      <w:r w:rsidR="003A5ECD" w:rsidRPr="00FE4DA9">
        <w:t>CONTRACTOR</w:t>
      </w:r>
      <w:r w:rsidRPr="00FE4DA9">
        <w:t xml:space="preserve"> Project Director.  </w:t>
      </w:r>
    </w:p>
    <w:p w14:paraId="6FEAD370" w14:textId="5AF65B7B" w:rsidR="00767D26" w:rsidRPr="00FE4DA9" w:rsidRDefault="00767D26" w:rsidP="000D223E">
      <w:pPr>
        <w:pStyle w:val="ListParagraph"/>
        <w:numPr>
          <w:ilvl w:val="0"/>
          <w:numId w:val="28"/>
        </w:numPr>
      </w:pPr>
      <w:r w:rsidRPr="00FE4DA9">
        <w:t xml:space="preserve">The </w:t>
      </w:r>
      <w:r w:rsidR="003A5ECD" w:rsidRPr="00FE4DA9">
        <w:t>CONTRACTOR</w:t>
      </w:r>
      <w:r w:rsidRPr="00FE4DA9">
        <w:t xml:space="preserve"> Project Director shall notify the PMC Project Director </w:t>
      </w:r>
    </w:p>
    <w:p w14:paraId="1EBE6507" w14:textId="128E3DD5" w:rsidR="00767D26" w:rsidRPr="00FE4DA9" w:rsidRDefault="00767D26" w:rsidP="000D223E">
      <w:pPr>
        <w:pStyle w:val="ListParagraph"/>
        <w:numPr>
          <w:ilvl w:val="0"/>
          <w:numId w:val="28"/>
        </w:numPr>
      </w:pPr>
      <w:r w:rsidRPr="00FE4DA9">
        <w:t xml:space="preserve">The HSE Engineer shall notify the PMC </w:t>
      </w:r>
      <w:r w:rsidR="003A5ECD" w:rsidRPr="00FE4DA9">
        <w:t>HSE</w:t>
      </w:r>
      <w:r w:rsidRPr="00FE4DA9">
        <w:t xml:space="preserve"> Coordinator</w:t>
      </w:r>
    </w:p>
    <w:p w14:paraId="0B35807D" w14:textId="4928B298" w:rsidR="00767D26" w:rsidRDefault="00767D26" w:rsidP="00767D26">
      <w:pPr>
        <w:pStyle w:val="Heading3"/>
      </w:pPr>
      <w:r>
        <w:t>Incident Reporting</w:t>
      </w:r>
    </w:p>
    <w:p w14:paraId="007C625E" w14:textId="3992E0CD" w:rsidR="00767D26" w:rsidRPr="00767D26" w:rsidRDefault="00767D26" w:rsidP="00767D26">
      <w:r>
        <w:t>All employees are required to report incidents, including near misses.</w:t>
      </w:r>
    </w:p>
    <w:p w14:paraId="1E8EF170" w14:textId="77777777" w:rsidR="00767D26" w:rsidRPr="00767D26" w:rsidRDefault="00767D26" w:rsidP="00767D26">
      <w:pPr>
        <w:rPr>
          <w:b/>
          <w:bCs/>
        </w:rPr>
      </w:pPr>
      <w:r w:rsidRPr="00767D26">
        <w:rPr>
          <w:b/>
          <w:bCs/>
        </w:rPr>
        <w:t>Minor Injury, Incident and Damage</w:t>
      </w:r>
    </w:p>
    <w:p w14:paraId="6CD107BD" w14:textId="79572BDA" w:rsidR="00767D26" w:rsidRPr="004A5B2E" w:rsidRDefault="00767D26" w:rsidP="00767D26">
      <w:r>
        <w:t xml:space="preserve">For minor accidents with damages below </w:t>
      </w:r>
      <w:r w:rsidR="006830DC">
        <w:t>USD 3,000.00</w:t>
      </w:r>
      <w:r>
        <w:t>, near misses, dangerous occurrences with potential for major incident / accident.</w:t>
      </w:r>
    </w:p>
    <w:p w14:paraId="2A22C463" w14:textId="77777777" w:rsidR="00767D26" w:rsidRDefault="00767D26" w:rsidP="000D223E">
      <w:pPr>
        <w:pStyle w:val="ListParagraph"/>
        <w:numPr>
          <w:ilvl w:val="0"/>
          <w:numId w:val="31"/>
        </w:numPr>
      </w:pPr>
      <w:r>
        <w:t>Initial incident report shall be submitted to PMC/Engineer within 24 hours.</w:t>
      </w:r>
    </w:p>
    <w:p w14:paraId="12D4E501" w14:textId="77777777" w:rsidR="00767D26" w:rsidRDefault="00767D26" w:rsidP="000D223E">
      <w:pPr>
        <w:pStyle w:val="ListParagraph"/>
        <w:numPr>
          <w:ilvl w:val="0"/>
          <w:numId w:val="31"/>
        </w:numPr>
      </w:pPr>
      <w:r>
        <w:t>Formal investigation report and close out recommendations shall be submitted to PMC/Engineer within 72 hours</w:t>
      </w:r>
    </w:p>
    <w:p w14:paraId="0C622571" w14:textId="77777777" w:rsidR="00767D26" w:rsidRPr="00767D26" w:rsidRDefault="00767D26" w:rsidP="00767D26">
      <w:pPr>
        <w:rPr>
          <w:b/>
          <w:bCs/>
        </w:rPr>
      </w:pPr>
      <w:r w:rsidRPr="00767D26">
        <w:rPr>
          <w:b/>
          <w:bCs/>
        </w:rPr>
        <w:t>Major Injury, Fatality, Incident or Damage</w:t>
      </w:r>
    </w:p>
    <w:p w14:paraId="2C431DDE" w14:textId="6BB71DAF" w:rsidR="00767D26" w:rsidRDefault="00767D26" w:rsidP="00767D26">
      <w:r>
        <w:t xml:space="preserve">For damages over </w:t>
      </w:r>
      <w:r w:rsidR="006830DC">
        <w:t>USD 3</w:t>
      </w:r>
      <w:r>
        <w:t>,000</w:t>
      </w:r>
      <w:r w:rsidR="006830DC">
        <w:t>.00</w:t>
      </w:r>
      <w:r>
        <w:t xml:space="preserve"> / Fire / Police Incident / Hospitalization or Advanced Medical Treatment:</w:t>
      </w:r>
    </w:p>
    <w:p w14:paraId="25DDA1DF" w14:textId="77777777" w:rsidR="00767D26" w:rsidRDefault="00767D26" w:rsidP="000D223E">
      <w:pPr>
        <w:pStyle w:val="ListParagraph"/>
        <w:numPr>
          <w:ilvl w:val="0"/>
          <w:numId w:val="32"/>
        </w:numPr>
      </w:pPr>
      <w:r>
        <w:t>Initial incident report shall be submitted to PMC/Engineer within 24 hours.</w:t>
      </w:r>
    </w:p>
    <w:p w14:paraId="4297A1C8" w14:textId="77777777" w:rsidR="00767D26" w:rsidRDefault="00767D26" w:rsidP="000D223E">
      <w:pPr>
        <w:pStyle w:val="ListParagraph"/>
        <w:numPr>
          <w:ilvl w:val="0"/>
          <w:numId w:val="32"/>
        </w:numPr>
      </w:pPr>
      <w:r>
        <w:t>Formal investigation report and close out recommendations shall be submitted to PMC/Engineer within 72 hours</w:t>
      </w:r>
    </w:p>
    <w:p w14:paraId="4E265138" w14:textId="77777777" w:rsidR="00767D26" w:rsidRDefault="00767D26" w:rsidP="00767D26">
      <w:pPr>
        <w:pStyle w:val="Heading3"/>
      </w:pPr>
      <w:r>
        <w:t>Incident Report &amp; Investigation</w:t>
      </w:r>
    </w:p>
    <w:p w14:paraId="2DAE3E13" w14:textId="64642EED" w:rsidR="00767D26" w:rsidRPr="00A91898" w:rsidRDefault="00835894" w:rsidP="000D223E">
      <w:pPr>
        <w:pStyle w:val="ListParagraph"/>
        <w:numPr>
          <w:ilvl w:val="0"/>
          <w:numId w:val="33"/>
        </w:numPr>
      </w:pPr>
      <w:r>
        <w:t>CONTRACTOR</w:t>
      </w:r>
      <w:r w:rsidR="00767D26" w:rsidRPr="00A91898">
        <w:t xml:space="preserve"> shall use the incident report form </w:t>
      </w:r>
      <w:r w:rsidRPr="00835894">
        <w:rPr>
          <w:highlight w:val="green"/>
        </w:rPr>
        <w:t>ABCDEFG</w:t>
      </w:r>
      <w:r w:rsidR="00A91898" w:rsidRPr="00A91898">
        <w:t xml:space="preserve"> – Incident </w:t>
      </w:r>
      <w:r w:rsidR="00A91898" w:rsidRPr="0081151A">
        <w:t>Investigation Report</w:t>
      </w:r>
      <w:r w:rsidR="00767D26" w:rsidRPr="0081151A">
        <w:t xml:space="preserve"> as a format for the formal investigation</w:t>
      </w:r>
      <w:r w:rsidR="00A91898" w:rsidRPr="0081151A">
        <w:t xml:space="preserve">.  This report is found in Annexure </w:t>
      </w:r>
      <w:r w:rsidR="0081151A" w:rsidRPr="0081151A">
        <w:t>08</w:t>
      </w:r>
    </w:p>
    <w:p w14:paraId="29469B8A" w14:textId="66118C1C" w:rsidR="008818BE" w:rsidRDefault="00D449AC" w:rsidP="00D449AC">
      <w:pPr>
        <w:pStyle w:val="Heading2"/>
      </w:pPr>
      <w:bookmarkStart w:id="21" w:name="_Toc51919573"/>
      <w:r>
        <w:t>Consultation and Communication</w:t>
      </w:r>
      <w:bookmarkEnd w:id="21"/>
    </w:p>
    <w:p w14:paraId="4A390C20" w14:textId="0DFA66D8" w:rsidR="00D449AC" w:rsidRDefault="00D449AC" w:rsidP="00D449AC">
      <w:pPr>
        <w:pStyle w:val="Heading3"/>
      </w:pPr>
      <w:r>
        <w:t>Employee / Workforce Involvement</w:t>
      </w:r>
    </w:p>
    <w:p w14:paraId="5A481AD9" w14:textId="7D39A22F" w:rsidR="005A7B9D" w:rsidRDefault="005A7B9D" w:rsidP="005A7B9D">
      <w:r>
        <w:t xml:space="preserve">Workers will have varying opportunities to </w:t>
      </w:r>
      <w:r w:rsidR="005753D9">
        <w:t>be involved in the management of HSE.  This includes:</w:t>
      </w:r>
    </w:p>
    <w:p w14:paraId="270FD88A" w14:textId="4C9D019E" w:rsidR="005753D9" w:rsidRDefault="005753D9" w:rsidP="000D223E">
      <w:pPr>
        <w:pStyle w:val="ListParagraph"/>
        <w:numPr>
          <w:ilvl w:val="0"/>
          <w:numId w:val="38"/>
        </w:numPr>
      </w:pPr>
      <w:r>
        <w:t>During pre-task briefings</w:t>
      </w:r>
    </w:p>
    <w:p w14:paraId="3E53F732" w14:textId="7CF58135" w:rsidR="005753D9" w:rsidRDefault="005753D9" w:rsidP="000D223E">
      <w:pPr>
        <w:pStyle w:val="ListParagraph"/>
        <w:numPr>
          <w:ilvl w:val="0"/>
          <w:numId w:val="38"/>
        </w:numPr>
      </w:pPr>
      <w:r>
        <w:lastRenderedPageBreak/>
        <w:t>During toolbox talks</w:t>
      </w:r>
    </w:p>
    <w:p w14:paraId="716AD68C" w14:textId="7E01550A" w:rsidR="005753D9" w:rsidRDefault="005753D9" w:rsidP="000D223E">
      <w:pPr>
        <w:pStyle w:val="ListParagraph"/>
        <w:numPr>
          <w:ilvl w:val="0"/>
          <w:numId w:val="38"/>
        </w:numPr>
      </w:pPr>
      <w:r>
        <w:t>Through the OSH Committee Meeting</w:t>
      </w:r>
    </w:p>
    <w:p w14:paraId="14285719" w14:textId="319EF46C" w:rsidR="005753D9" w:rsidRDefault="005753D9" w:rsidP="000D223E">
      <w:pPr>
        <w:pStyle w:val="ListParagraph"/>
        <w:numPr>
          <w:ilvl w:val="0"/>
          <w:numId w:val="38"/>
        </w:numPr>
      </w:pPr>
      <w:r>
        <w:t>Suggestion Boxes</w:t>
      </w:r>
    </w:p>
    <w:p w14:paraId="3A13989E" w14:textId="42CCE19F" w:rsidR="005753D9" w:rsidRDefault="005753D9" w:rsidP="000D223E">
      <w:pPr>
        <w:pStyle w:val="ListParagraph"/>
        <w:numPr>
          <w:ilvl w:val="0"/>
          <w:numId w:val="38"/>
        </w:numPr>
      </w:pPr>
      <w:r>
        <w:t>Using the HSE Hotline</w:t>
      </w:r>
    </w:p>
    <w:p w14:paraId="48F863B5" w14:textId="7C64EEAC" w:rsidR="005753D9" w:rsidRDefault="005753D9" w:rsidP="005753D9">
      <w:pPr>
        <w:pStyle w:val="Heading3"/>
      </w:pPr>
      <w:r>
        <w:t>OSH Meetings</w:t>
      </w:r>
    </w:p>
    <w:p w14:paraId="47254587" w14:textId="77777777" w:rsidR="005753D9" w:rsidRPr="005753D9" w:rsidRDefault="005753D9" w:rsidP="005753D9"/>
    <w:tbl>
      <w:tblPr>
        <w:tblStyle w:val="GridTable4-Accent1"/>
        <w:tblW w:w="0" w:type="auto"/>
        <w:tblInd w:w="137" w:type="dxa"/>
        <w:tblLook w:val="04A0" w:firstRow="1" w:lastRow="0" w:firstColumn="1" w:lastColumn="0" w:noHBand="0" w:noVBand="1"/>
      </w:tblPr>
      <w:tblGrid>
        <w:gridCol w:w="2268"/>
        <w:gridCol w:w="2268"/>
        <w:gridCol w:w="1559"/>
        <w:gridCol w:w="3118"/>
      </w:tblGrid>
      <w:tr w:rsidR="005753D9" w14:paraId="3AF07669" w14:textId="77777777" w:rsidTr="005753D9">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2268" w:type="dxa"/>
          </w:tcPr>
          <w:p w14:paraId="395076C0" w14:textId="7A5D7EC5" w:rsidR="005753D9" w:rsidRPr="00751940" w:rsidRDefault="005753D9" w:rsidP="0087005C">
            <w:pPr>
              <w:rPr>
                <w:szCs w:val="24"/>
              </w:rPr>
            </w:pPr>
            <w:r>
              <w:rPr>
                <w:szCs w:val="24"/>
              </w:rPr>
              <w:t>Meeting Title</w:t>
            </w:r>
          </w:p>
        </w:tc>
        <w:tc>
          <w:tcPr>
            <w:tcW w:w="2268" w:type="dxa"/>
          </w:tcPr>
          <w:p w14:paraId="233DEAFA" w14:textId="0296BA7E" w:rsidR="005753D9" w:rsidRPr="00751940" w:rsidRDefault="005753D9" w:rsidP="0087005C">
            <w:pPr>
              <w:cnfStyle w:val="100000000000" w:firstRow="1" w:lastRow="0" w:firstColumn="0" w:lastColumn="0" w:oddVBand="0" w:evenVBand="0" w:oddHBand="0" w:evenHBand="0" w:firstRowFirstColumn="0" w:firstRowLastColumn="0" w:lastRowFirstColumn="0" w:lastRowLastColumn="0"/>
              <w:rPr>
                <w:szCs w:val="24"/>
              </w:rPr>
            </w:pPr>
            <w:r>
              <w:rPr>
                <w:szCs w:val="24"/>
              </w:rPr>
              <w:t>Planned Attendees</w:t>
            </w:r>
          </w:p>
        </w:tc>
        <w:tc>
          <w:tcPr>
            <w:tcW w:w="1559" w:type="dxa"/>
          </w:tcPr>
          <w:p w14:paraId="31E0C0AA" w14:textId="77777777" w:rsidR="005753D9" w:rsidRPr="00751940" w:rsidRDefault="005753D9" w:rsidP="0087005C">
            <w:pPr>
              <w:cnfStyle w:val="100000000000" w:firstRow="1" w:lastRow="0" w:firstColumn="0" w:lastColumn="0" w:oddVBand="0" w:evenVBand="0" w:oddHBand="0" w:evenHBand="0" w:firstRowFirstColumn="0" w:firstRowLastColumn="0" w:lastRowFirstColumn="0" w:lastRowLastColumn="0"/>
              <w:rPr>
                <w:b w:val="0"/>
                <w:bCs w:val="0"/>
                <w:szCs w:val="24"/>
              </w:rPr>
            </w:pPr>
            <w:r>
              <w:rPr>
                <w:szCs w:val="24"/>
              </w:rPr>
              <w:t>Frequency</w:t>
            </w:r>
          </w:p>
        </w:tc>
        <w:tc>
          <w:tcPr>
            <w:tcW w:w="3118" w:type="dxa"/>
          </w:tcPr>
          <w:p w14:paraId="1C8BD17D" w14:textId="018A98F6" w:rsidR="005753D9" w:rsidRPr="00751940" w:rsidRDefault="005753D9" w:rsidP="0087005C">
            <w:pPr>
              <w:cnfStyle w:val="100000000000" w:firstRow="1" w:lastRow="0" w:firstColumn="0" w:lastColumn="0" w:oddVBand="0" w:evenVBand="0" w:oddHBand="0" w:evenHBand="0" w:firstRowFirstColumn="0" w:firstRowLastColumn="0" w:lastRowFirstColumn="0" w:lastRowLastColumn="0"/>
              <w:rPr>
                <w:szCs w:val="24"/>
              </w:rPr>
            </w:pPr>
            <w:r>
              <w:rPr>
                <w:szCs w:val="24"/>
              </w:rPr>
              <w:t>Suggested Agenda</w:t>
            </w:r>
          </w:p>
        </w:tc>
      </w:tr>
      <w:tr w:rsidR="005753D9" w14:paraId="344846D0" w14:textId="77777777" w:rsidTr="00400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4FF1FDF" w14:textId="5305FEFA" w:rsidR="005753D9" w:rsidRPr="005753D9" w:rsidRDefault="005753D9" w:rsidP="0087005C">
            <w:pPr>
              <w:rPr>
                <w:b w:val="0"/>
                <w:bCs w:val="0"/>
                <w:szCs w:val="24"/>
              </w:rPr>
            </w:pPr>
            <w:r w:rsidRPr="005753D9">
              <w:rPr>
                <w:b w:val="0"/>
                <w:bCs w:val="0"/>
              </w:rPr>
              <w:t>Weekly HSE Meeting</w:t>
            </w:r>
          </w:p>
        </w:tc>
        <w:tc>
          <w:tcPr>
            <w:tcW w:w="2268" w:type="dxa"/>
          </w:tcPr>
          <w:p w14:paraId="3AEA4992" w14:textId="2768AADB" w:rsidR="005753D9" w:rsidRDefault="0040046F" w:rsidP="000D223E">
            <w:pPr>
              <w:pStyle w:val="ListParagraph"/>
              <w:numPr>
                <w:ilvl w:val="0"/>
                <w:numId w:val="40"/>
              </w:numPr>
              <w:ind w:left="316"/>
              <w:cnfStyle w:val="000000100000" w:firstRow="0" w:lastRow="0" w:firstColumn="0" w:lastColumn="0" w:oddVBand="0" w:evenVBand="0" w:oddHBand="1" w:evenHBand="0" w:firstRowFirstColumn="0" w:firstRowLastColumn="0" w:lastRowFirstColumn="0" w:lastRowLastColumn="0"/>
            </w:pPr>
            <w:r>
              <w:t>Project Manager</w:t>
            </w:r>
          </w:p>
          <w:p w14:paraId="49153517" w14:textId="3E3429E4" w:rsidR="005753D9" w:rsidRDefault="005753D9" w:rsidP="000D223E">
            <w:pPr>
              <w:pStyle w:val="ListParagraph"/>
              <w:numPr>
                <w:ilvl w:val="0"/>
                <w:numId w:val="40"/>
              </w:numPr>
              <w:ind w:left="316"/>
              <w:cnfStyle w:val="000000100000" w:firstRow="0" w:lastRow="0" w:firstColumn="0" w:lastColumn="0" w:oddVBand="0" w:evenVBand="0" w:oddHBand="1" w:evenHBand="0" w:firstRowFirstColumn="0" w:firstRowLastColumn="0" w:lastRowFirstColumn="0" w:lastRowLastColumn="0"/>
            </w:pPr>
            <w:r>
              <w:t xml:space="preserve">Project Engineer </w:t>
            </w:r>
          </w:p>
          <w:p w14:paraId="4DA27F08" w14:textId="2EBBF3C0" w:rsidR="005753D9" w:rsidRDefault="005753D9" w:rsidP="000D223E">
            <w:pPr>
              <w:pStyle w:val="ListParagraph"/>
              <w:numPr>
                <w:ilvl w:val="0"/>
                <w:numId w:val="40"/>
              </w:numPr>
              <w:ind w:left="316"/>
              <w:cnfStyle w:val="000000100000" w:firstRow="0" w:lastRow="0" w:firstColumn="0" w:lastColumn="0" w:oddVBand="0" w:evenVBand="0" w:oddHBand="1" w:evenHBand="0" w:firstRowFirstColumn="0" w:firstRowLastColumn="0" w:lastRowFirstColumn="0" w:lastRowLastColumn="0"/>
            </w:pPr>
            <w:r>
              <w:t>Site Engineers</w:t>
            </w:r>
          </w:p>
          <w:p w14:paraId="6DF04147" w14:textId="430EF3B1" w:rsidR="005753D9" w:rsidRDefault="005753D9" w:rsidP="000D223E">
            <w:pPr>
              <w:pStyle w:val="ListParagraph"/>
              <w:numPr>
                <w:ilvl w:val="0"/>
                <w:numId w:val="40"/>
              </w:numPr>
              <w:ind w:left="316"/>
              <w:cnfStyle w:val="000000100000" w:firstRow="0" w:lastRow="0" w:firstColumn="0" w:lastColumn="0" w:oddVBand="0" w:evenVBand="0" w:oddHBand="1" w:evenHBand="0" w:firstRowFirstColumn="0" w:firstRowLastColumn="0" w:lastRowFirstColumn="0" w:lastRowLastColumn="0"/>
            </w:pPr>
            <w:r>
              <w:t>HSE Manager</w:t>
            </w:r>
          </w:p>
          <w:p w14:paraId="663CADA8" w14:textId="4BEAE843" w:rsidR="005753D9" w:rsidRDefault="005753D9" w:rsidP="000D223E">
            <w:pPr>
              <w:pStyle w:val="ListParagraph"/>
              <w:numPr>
                <w:ilvl w:val="0"/>
                <w:numId w:val="40"/>
              </w:numPr>
              <w:ind w:left="316"/>
              <w:cnfStyle w:val="000000100000" w:firstRow="0" w:lastRow="0" w:firstColumn="0" w:lastColumn="0" w:oddVBand="0" w:evenVBand="0" w:oddHBand="1" w:evenHBand="0" w:firstRowFirstColumn="0" w:firstRowLastColumn="0" w:lastRowFirstColumn="0" w:lastRowLastColumn="0"/>
              <w:rPr>
                <w:b/>
                <w:szCs w:val="24"/>
              </w:rPr>
            </w:pPr>
            <w:r>
              <w:t>HSE Engineers</w:t>
            </w:r>
          </w:p>
        </w:tc>
        <w:tc>
          <w:tcPr>
            <w:tcW w:w="1559" w:type="dxa"/>
            <w:vAlign w:val="center"/>
          </w:tcPr>
          <w:p w14:paraId="35FB775B" w14:textId="708FB6CD" w:rsidR="005753D9" w:rsidRPr="00751940" w:rsidRDefault="005753D9" w:rsidP="0087005C">
            <w:pPr>
              <w:cnfStyle w:val="000000100000" w:firstRow="0" w:lastRow="0" w:firstColumn="0" w:lastColumn="0" w:oddVBand="0" w:evenVBand="0" w:oddHBand="1" w:evenHBand="0" w:firstRowFirstColumn="0" w:firstRowLastColumn="0" w:lastRowFirstColumn="0" w:lastRowLastColumn="0"/>
              <w:rPr>
                <w:b/>
                <w:szCs w:val="24"/>
              </w:rPr>
            </w:pPr>
            <w:r>
              <w:t>Weekly</w:t>
            </w:r>
          </w:p>
        </w:tc>
        <w:tc>
          <w:tcPr>
            <w:tcW w:w="3118" w:type="dxa"/>
            <w:vAlign w:val="center"/>
          </w:tcPr>
          <w:p w14:paraId="0B1EB667" w14:textId="18FCA879" w:rsidR="005753D9" w:rsidRPr="00751940" w:rsidRDefault="005753D9" w:rsidP="0040046F">
            <w:pPr>
              <w:cnfStyle w:val="000000100000" w:firstRow="0" w:lastRow="0" w:firstColumn="0" w:lastColumn="0" w:oddVBand="0" w:evenVBand="0" w:oddHBand="1" w:evenHBand="0" w:firstRowFirstColumn="0" w:firstRowLastColumn="0" w:lastRowFirstColumn="0" w:lastRowLastColumn="0"/>
              <w:rPr>
                <w:szCs w:val="24"/>
              </w:rPr>
            </w:pPr>
            <w:r>
              <w:t>Review the performance of HSE on the project (observations, NCR’s, training requirements, KPI’s)</w:t>
            </w:r>
          </w:p>
        </w:tc>
      </w:tr>
      <w:tr w:rsidR="005753D9" w14:paraId="0B952818" w14:textId="77777777" w:rsidTr="0040046F">
        <w:tc>
          <w:tcPr>
            <w:cnfStyle w:val="001000000000" w:firstRow="0" w:lastRow="0" w:firstColumn="1" w:lastColumn="0" w:oddVBand="0" w:evenVBand="0" w:oddHBand="0" w:evenHBand="0" w:firstRowFirstColumn="0" w:firstRowLastColumn="0" w:lastRowFirstColumn="0" w:lastRowLastColumn="0"/>
            <w:tcW w:w="2268" w:type="dxa"/>
          </w:tcPr>
          <w:p w14:paraId="4B869E92" w14:textId="7E7A82F8" w:rsidR="005753D9" w:rsidRPr="005753D9" w:rsidRDefault="005753D9" w:rsidP="0087005C">
            <w:pPr>
              <w:rPr>
                <w:b w:val="0"/>
                <w:bCs w:val="0"/>
                <w:szCs w:val="24"/>
              </w:rPr>
            </w:pPr>
            <w:r w:rsidRPr="005753D9">
              <w:rPr>
                <w:b w:val="0"/>
                <w:bCs w:val="0"/>
              </w:rPr>
              <w:t>Weekly Meeting with Subcontractor</w:t>
            </w:r>
          </w:p>
        </w:tc>
        <w:tc>
          <w:tcPr>
            <w:tcW w:w="2268" w:type="dxa"/>
          </w:tcPr>
          <w:p w14:paraId="18355032" w14:textId="1C602AEA" w:rsidR="005753D9" w:rsidRDefault="005753D9" w:rsidP="000D223E">
            <w:pPr>
              <w:pStyle w:val="ListParagraph"/>
              <w:numPr>
                <w:ilvl w:val="0"/>
                <w:numId w:val="39"/>
              </w:numPr>
              <w:ind w:left="361"/>
              <w:cnfStyle w:val="000000000000" w:firstRow="0" w:lastRow="0" w:firstColumn="0" w:lastColumn="0" w:oddVBand="0" w:evenVBand="0" w:oddHBand="0" w:evenHBand="0" w:firstRowFirstColumn="0" w:firstRowLastColumn="0" w:lastRowFirstColumn="0" w:lastRowLastColumn="0"/>
              <w:rPr>
                <w:bCs/>
                <w:szCs w:val="24"/>
              </w:rPr>
            </w:pPr>
            <w:r w:rsidRPr="005753D9">
              <w:rPr>
                <w:bCs/>
                <w:szCs w:val="24"/>
              </w:rPr>
              <w:t>Subcontractor Project Manager</w:t>
            </w:r>
          </w:p>
          <w:p w14:paraId="305B26DB" w14:textId="79190322" w:rsidR="00CF2764" w:rsidRDefault="00CF2764" w:rsidP="000D223E">
            <w:pPr>
              <w:pStyle w:val="ListParagraph"/>
              <w:numPr>
                <w:ilvl w:val="0"/>
                <w:numId w:val="39"/>
              </w:numPr>
              <w:ind w:left="361"/>
              <w:cnfStyle w:val="000000000000" w:firstRow="0" w:lastRow="0" w:firstColumn="0" w:lastColumn="0" w:oddVBand="0" w:evenVBand="0" w:oddHBand="0" w:evenHBand="0" w:firstRowFirstColumn="0" w:firstRowLastColumn="0" w:lastRowFirstColumn="0" w:lastRowLastColumn="0"/>
              <w:rPr>
                <w:bCs/>
                <w:szCs w:val="24"/>
              </w:rPr>
            </w:pPr>
            <w:r>
              <w:rPr>
                <w:bCs/>
                <w:szCs w:val="24"/>
              </w:rPr>
              <w:t>Subcontractor Engineers</w:t>
            </w:r>
          </w:p>
          <w:p w14:paraId="4D1E26BD" w14:textId="77777777" w:rsidR="005753D9" w:rsidRDefault="005753D9" w:rsidP="000D223E">
            <w:pPr>
              <w:pStyle w:val="ListParagraph"/>
              <w:numPr>
                <w:ilvl w:val="0"/>
                <w:numId w:val="39"/>
              </w:numPr>
              <w:ind w:left="361"/>
              <w:cnfStyle w:val="000000000000" w:firstRow="0" w:lastRow="0" w:firstColumn="0" w:lastColumn="0" w:oddVBand="0" w:evenVBand="0" w:oddHBand="0" w:evenHBand="0" w:firstRowFirstColumn="0" w:firstRowLastColumn="0" w:lastRowFirstColumn="0" w:lastRowLastColumn="0"/>
              <w:rPr>
                <w:bCs/>
                <w:szCs w:val="24"/>
              </w:rPr>
            </w:pPr>
            <w:r>
              <w:rPr>
                <w:bCs/>
                <w:szCs w:val="24"/>
              </w:rPr>
              <w:t>HSE Manager</w:t>
            </w:r>
          </w:p>
          <w:p w14:paraId="46E23EC3" w14:textId="6FCFA35C" w:rsidR="0040046F" w:rsidRPr="00CF2764" w:rsidRDefault="0040046F" w:rsidP="000D223E">
            <w:pPr>
              <w:pStyle w:val="ListParagraph"/>
              <w:numPr>
                <w:ilvl w:val="0"/>
                <w:numId w:val="39"/>
              </w:numPr>
              <w:ind w:left="361"/>
              <w:cnfStyle w:val="000000000000" w:firstRow="0" w:lastRow="0" w:firstColumn="0" w:lastColumn="0" w:oddVBand="0" w:evenVBand="0" w:oddHBand="0" w:evenHBand="0" w:firstRowFirstColumn="0" w:firstRowLastColumn="0" w:lastRowFirstColumn="0" w:lastRowLastColumn="0"/>
              <w:rPr>
                <w:bCs/>
                <w:szCs w:val="24"/>
              </w:rPr>
            </w:pPr>
            <w:r>
              <w:rPr>
                <w:bCs/>
                <w:szCs w:val="24"/>
              </w:rPr>
              <w:t>Site Engineer</w:t>
            </w:r>
          </w:p>
        </w:tc>
        <w:tc>
          <w:tcPr>
            <w:tcW w:w="1559" w:type="dxa"/>
            <w:vAlign w:val="center"/>
          </w:tcPr>
          <w:p w14:paraId="53D178A5" w14:textId="5BED752F" w:rsidR="005753D9" w:rsidRPr="00CF2764" w:rsidRDefault="00CF2764" w:rsidP="0087005C">
            <w:pPr>
              <w:cnfStyle w:val="000000000000" w:firstRow="0" w:lastRow="0" w:firstColumn="0" w:lastColumn="0" w:oddVBand="0" w:evenVBand="0" w:oddHBand="0" w:evenHBand="0" w:firstRowFirstColumn="0" w:firstRowLastColumn="0" w:lastRowFirstColumn="0" w:lastRowLastColumn="0"/>
              <w:rPr>
                <w:bCs/>
                <w:szCs w:val="24"/>
              </w:rPr>
            </w:pPr>
            <w:r w:rsidRPr="00CF2764">
              <w:rPr>
                <w:bCs/>
                <w:szCs w:val="24"/>
              </w:rPr>
              <w:t>Weekly</w:t>
            </w:r>
          </w:p>
        </w:tc>
        <w:tc>
          <w:tcPr>
            <w:tcW w:w="3118" w:type="dxa"/>
            <w:vAlign w:val="center"/>
          </w:tcPr>
          <w:p w14:paraId="260E3F0A" w14:textId="182D4942" w:rsidR="005753D9" w:rsidRPr="00751940" w:rsidRDefault="00CF2764" w:rsidP="0040046F">
            <w:pPr>
              <w:cnfStyle w:val="000000000000" w:firstRow="0" w:lastRow="0" w:firstColumn="0" w:lastColumn="0" w:oddVBand="0" w:evenVBand="0" w:oddHBand="0" w:evenHBand="0" w:firstRowFirstColumn="0" w:firstRowLastColumn="0" w:lastRowFirstColumn="0" w:lastRowLastColumn="0"/>
              <w:rPr>
                <w:szCs w:val="24"/>
              </w:rPr>
            </w:pPr>
            <w:r>
              <w:t>Review the subcontractor performance of HSE on the project (observations, NCR’s, training requirements, KPI’s)</w:t>
            </w:r>
          </w:p>
        </w:tc>
      </w:tr>
      <w:tr w:rsidR="005753D9" w14:paraId="29FBBAE3" w14:textId="77777777" w:rsidTr="004004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235AD17" w14:textId="5A539852" w:rsidR="005753D9" w:rsidRDefault="00CF2764" w:rsidP="0087005C">
            <w:pPr>
              <w:rPr>
                <w:b w:val="0"/>
                <w:szCs w:val="24"/>
              </w:rPr>
            </w:pPr>
            <w:r>
              <w:rPr>
                <w:b w:val="0"/>
                <w:szCs w:val="24"/>
              </w:rPr>
              <w:t>OSH Committee Meeting</w:t>
            </w:r>
          </w:p>
        </w:tc>
        <w:tc>
          <w:tcPr>
            <w:tcW w:w="2268" w:type="dxa"/>
          </w:tcPr>
          <w:p w14:paraId="7AC5555F" w14:textId="1CE1FC07" w:rsidR="00CF2764" w:rsidRDefault="00CF2764" w:rsidP="000D223E">
            <w:pPr>
              <w:pStyle w:val="ListParagraph"/>
              <w:numPr>
                <w:ilvl w:val="0"/>
                <w:numId w:val="39"/>
              </w:numPr>
              <w:ind w:left="361"/>
              <w:cnfStyle w:val="000000100000" w:firstRow="0" w:lastRow="0" w:firstColumn="0" w:lastColumn="0" w:oddVBand="0" w:evenVBand="0" w:oddHBand="1" w:evenHBand="0" w:firstRowFirstColumn="0" w:firstRowLastColumn="0" w:lastRowFirstColumn="0" w:lastRowLastColumn="0"/>
              <w:rPr>
                <w:bCs/>
                <w:szCs w:val="24"/>
              </w:rPr>
            </w:pPr>
            <w:r>
              <w:rPr>
                <w:bCs/>
                <w:szCs w:val="24"/>
              </w:rPr>
              <w:t>HSE Manager</w:t>
            </w:r>
          </w:p>
          <w:p w14:paraId="248E474D" w14:textId="5586EDAC" w:rsidR="00CF2764" w:rsidRDefault="00CF2764" w:rsidP="000D223E">
            <w:pPr>
              <w:pStyle w:val="ListParagraph"/>
              <w:numPr>
                <w:ilvl w:val="0"/>
                <w:numId w:val="39"/>
              </w:numPr>
              <w:ind w:left="361"/>
              <w:cnfStyle w:val="000000100000" w:firstRow="0" w:lastRow="0" w:firstColumn="0" w:lastColumn="0" w:oddVBand="0" w:evenVBand="0" w:oddHBand="1" w:evenHBand="0" w:firstRowFirstColumn="0" w:firstRowLastColumn="0" w:lastRowFirstColumn="0" w:lastRowLastColumn="0"/>
              <w:rPr>
                <w:bCs/>
                <w:szCs w:val="24"/>
              </w:rPr>
            </w:pPr>
            <w:r>
              <w:rPr>
                <w:bCs/>
                <w:szCs w:val="24"/>
              </w:rPr>
              <w:t>HSE Engineer</w:t>
            </w:r>
          </w:p>
          <w:p w14:paraId="29E018BF" w14:textId="25FBD1E2" w:rsidR="005753D9" w:rsidRDefault="00CF2764" w:rsidP="000D223E">
            <w:pPr>
              <w:pStyle w:val="ListParagraph"/>
              <w:numPr>
                <w:ilvl w:val="0"/>
                <w:numId w:val="39"/>
              </w:numPr>
              <w:ind w:left="361"/>
              <w:cnfStyle w:val="000000100000" w:firstRow="0" w:lastRow="0" w:firstColumn="0" w:lastColumn="0" w:oddVBand="0" w:evenVBand="0" w:oddHBand="1" w:evenHBand="0" w:firstRowFirstColumn="0" w:firstRowLastColumn="0" w:lastRowFirstColumn="0" w:lastRowLastColumn="0"/>
              <w:rPr>
                <w:b/>
                <w:szCs w:val="24"/>
              </w:rPr>
            </w:pPr>
            <w:r>
              <w:rPr>
                <w:bCs/>
                <w:szCs w:val="24"/>
              </w:rPr>
              <w:t>OSH Committee Meeting Members (workforce)</w:t>
            </w:r>
          </w:p>
        </w:tc>
        <w:tc>
          <w:tcPr>
            <w:tcW w:w="1559" w:type="dxa"/>
            <w:vAlign w:val="center"/>
          </w:tcPr>
          <w:p w14:paraId="742FE2CD" w14:textId="603E7823" w:rsidR="005753D9" w:rsidRPr="00CF2764" w:rsidRDefault="00CF2764" w:rsidP="0087005C">
            <w:pPr>
              <w:cnfStyle w:val="000000100000" w:firstRow="0" w:lastRow="0" w:firstColumn="0" w:lastColumn="0" w:oddVBand="0" w:evenVBand="0" w:oddHBand="1" w:evenHBand="0" w:firstRowFirstColumn="0" w:firstRowLastColumn="0" w:lastRowFirstColumn="0" w:lastRowLastColumn="0"/>
              <w:rPr>
                <w:bCs/>
                <w:szCs w:val="24"/>
              </w:rPr>
            </w:pPr>
            <w:r w:rsidRPr="00CF2764">
              <w:rPr>
                <w:bCs/>
                <w:szCs w:val="24"/>
              </w:rPr>
              <w:t>Quarterly</w:t>
            </w:r>
          </w:p>
        </w:tc>
        <w:tc>
          <w:tcPr>
            <w:tcW w:w="3118" w:type="dxa"/>
            <w:vAlign w:val="center"/>
          </w:tcPr>
          <w:p w14:paraId="6C1CDA9D" w14:textId="22410EEE" w:rsidR="005753D9" w:rsidRPr="00751940" w:rsidRDefault="00CF2764" w:rsidP="0040046F">
            <w:pPr>
              <w:cnfStyle w:val="000000100000" w:firstRow="0" w:lastRow="0" w:firstColumn="0" w:lastColumn="0" w:oddVBand="0" w:evenVBand="0" w:oddHBand="1" w:evenHBand="0" w:firstRowFirstColumn="0" w:firstRowLastColumn="0" w:lastRowFirstColumn="0" w:lastRowLastColumn="0"/>
              <w:rPr>
                <w:szCs w:val="24"/>
              </w:rPr>
            </w:pPr>
            <w:r>
              <w:rPr>
                <w:szCs w:val="24"/>
              </w:rPr>
              <w:t>Feedback from labor on various points, agenda provided in below section.</w:t>
            </w:r>
          </w:p>
        </w:tc>
      </w:tr>
    </w:tbl>
    <w:p w14:paraId="3CE52B51" w14:textId="56E97A68" w:rsidR="005A7B9D" w:rsidRDefault="005A7B9D" w:rsidP="005A7B9D"/>
    <w:p w14:paraId="25B3F6D1" w14:textId="0F1CF22D" w:rsidR="00D449AC" w:rsidRDefault="00D449AC" w:rsidP="00A04C94"/>
    <w:p w14:paraId="7DA4B188" w14:textId="641836E1" w:rsidR="00D449AC" w:rsidRDefault="00D449AC" w:rsidP="00D449AC">
      <w:pPr>
        <w:pStyle w:val="Heading3"/>
      </w:pPr>
      <w:r>
        <w:t>Internal &amp; External Communications</w:t>
      </w:r>
    </w:p>
    <w:p w14:paraId="3F53F54B" w14:textId="3399D231" w:rsidR="00D449AC" w:rsidRDefault="00D449AC" w:rsidP="00D449AC"/>
    <w:p w14:paraId="2F21616B" w14:textId="20777DD7" w:rsidR="00890BED" w:rsidRDefault="00890BED" w:rsidP="00D449AC">
      <w:pPr>
        <w:rPr>
          <w:b/>
          <w:bCs/>
        </w:rPr>
      </w:pPr>
      <w:r w:rsidRPr="00890BED">
        <w:rPr>
          <w:b/>
          <w:bCs/>
        </w:rPr>
        <w:t>Internal Communications</w:t>
      </w:r>
    </w:p>
    <w:p w14:paraId="202E0A3F" w14:textId="161174AF" w:rsidR="00890BED" w:rsidRPr="00742045" w:rsidRDefault="00890BED" w:rsidP="00890BED">
      <w:r w:rsidRPr="00742045">
        <w:t xml:space="preserve">The HSE management system of </w:t>
      </w:r>
      <w:r w:rsidR="00835894">
        <w:t>CONTRACTOR</w:t>
      </w:r>
      <w:r w:rsidRPr="00742045">
        <w:t xml:space="preserve"> shall ensure that proper communication in HSE is in place. Communication regarding HSE to site staff shall be done through meetings, TBTs and inductions. </w:t>
      </w:r>
    </w:p>
    <w:p w14:paraId="61B2DA5E" w14:textId="2BFCD872" w:rsidR="00A93B9F" w:rsidRDefault="00890BED" w:rsidP="00D449AC">
      <w:r>
        <w:lastRenderedPageBreak/>
        <w:t>Most internal communications shall be through email.  All communication to the project HSE Department shall be to the HSE Manager, who shall disseminate the information down to the HSE Team as required.</w:t>
      </w:r>
    </w:p>
    <w:p w14:paraId="16E1BDD1" w14:textId="77777777" w:rsidR="00890BED" w:rsidRDefault="00890BED" w:rsidP="00D449AC"/>
    <w:p w14:paraId="75746E6F" w14:textId="77777777" w:rsidR="00A93B9F" w:rsidRPr="00A93B9F" w:rsidRDefault="00A93B9F" w:rsidP="00A93B9F">
      <w:pPr>
        <w:rPr>
          <w:b/>
          <w:bCs/>
        </w:rPr>
      </w:pPr>
      <w:r w:rsidRPr="00A93B9F">
        <w:rPr>
          <w:b/>
          <w:bCs/>
        </w:rPr>
        <w:t>HSE Hotline</w:t>
      </w:r>
    </w:p>
    <w:p w14:paraId="0EBD7F81" w14:textId="779DB707" w:rsidR="00A93B9F" w:rsidRDefault="00A93B9F" w:rsidP="00A93B9F">
      <w:r>
        <w:t xml:space="preserve">All employees are encouraged to communicate anonymously regarding issues relevant to the Occupational Safety &amp; Health using the HSE Line </w:t>
      </w:r>
      <w:r w:rsidR="004D2E8D" w:rsidRPr="004D2E8D">
        <w:rPr>
          <w:highlight w:val="yellow"/>
        </w:rPr>
        <w:t>XXX-XXXX</w:t>
      </w:r>
      <w:r>
        <w:t>.  This line is anonymous, the name of the caller shall not be requested.  All calls shall be notified to the Corporate QHSE Manager.</w:t>
      </w:r>
    </w:p>
    <w:p w14:paraId="16D12FFD" w14:textId="343B661F" w:rsidR="00A93B9F" w:rsidRDefault="00A93B9F" w:rsidP="00A93B9F">
      <w:r>
        <w:t>The Occupational Safety &amp; Health Hotline number shall be communicated to all workers in the project induction.</w:t>
      </w:r>
    </w:p>
    <w:p w14:paraId="65C97AE4" w14:textId="77777777" w:rsidR="00890BED" w:rsidRDefault="00890BED" w:rsidP="00A93B9F"/>
    <w:p w14:paraId="13EE2FE2" w14:textId="77777777" w:rsidR="00A93B9F" w:rsidRPr="00A93B9F" w:rsidRDefault="00A93B9F" w:rsidP="00A93B9F">
      <w:pPr>
        <w:rPr>
          <w:b/>
          <w:bCs/>
        </w:rPr>
      </w:pPr>
      <w:r w:rsidRPr="00A93B9F">
        <w:rPr>
          <w:b/>
          <w:bCs/>
        </w:rPr>
        <w:t>HSE Incentive Program</w:t>
      </w:r>
    </w:p>
    <w:p w14:paraId="33AFAEB2" w14:textId="45E9FD5C" w:rsidR="00A93B9F" w:rsidRDefault="00A93B9F" w:rsidP="00A93B9F">
      <w:r w:rsidRPr="00152EC6">
        <w:t xml:space="preserve">Best Safety Performance shall be awarded once every month </w:t>
      </w:r>
      <w:r>
        <w:t xml:space="preserve">to project employees </w:t>
      </w:r>
      <w:proofErr w:type="gramStart"/>
      <w:r>
        <w:t>in order to</w:t>
      </w:r>
      <w:proofErr w:type="gramEnd"/>
      <w:r>
        <w:t xml:space="preserve"> </w:t>
      </w:r>
      <w:r w:rsidRPr="00152EC6">
        <w:t xml:space="preserve">promote </w:t>
      </w:r>
      <w:r>
        <w:t xml:space="preserve">positive </w:t>
      </w:r>
      <w:r w:rsidRPr="00152EC6">
        <w:t>HSE</w:t>
      </w:r>
      <w:r>
        <w:t xml:space="preserve"> behaviors</w:t>
      </w:r>
      <w:r w:rsidRPr="00152EC6">
        <w:t>.</w:t>
      </w:r>
      <w:r w:rsidR="0040046F">
        <w:t xml:space="preserve">  The award shall be distributed in the month’s last mass weekly toolbox talk session.</w:t>
      </w:r>
    </w:p>
    <w:p w14:paraId="75CDA1FA" w14:textId="77777777" w:rsidR="00A93B9F" w:rsidRDefault="00A93B9F" w:rsidP="00A93B9F">
      <w:r>
        <w:t>The safety performance award will include a certificate signed by the Project Director, in addition to a prize such as:</w:t>
      </w:r>
    </w:p>
    <w:p w14:paraId="6CCBE050" w14:textId="77777777" w:rsidR="00A93B9F" w:rsidRDefault="00A93B9F" w:rsidP="000D223E">
      <w:pPr>
        <w:pStyle w:val="ListParagraph"/>
        <w:numPr>
          <w:ilvl w:val="0"/>
          <w:numId w:val="23"/>
        </w:numPr>
      </w:pPr>
      <w:r>
        <w:t>Phone calling cards</w:t>
      </w:r>
    </w:p>
    <w:p w14:paraId="64695DDD" w14:textId="77777777" w:rsidR="00A93B9F" w:rsidRDefault="00A93B9F" w:rsidP="000D223E">
      <w:pPr>
        <w:pStyle w:val="ListParagraph"/>
        <w:numPr>
          <w:ilvl w:val="0"/>
          <w:numId w:val="23"/>
        </w:numPr>
      </w:pPr>
      <w:r>
        <w:t>High end safety glasses</w:t>
      </w:r>
    </w:p>
    <w:p w14:paraId="3942CA6B" w14:textId="77777777" w:rsidR="00A93B9F" w:rsidRDefault="00A93B9F" w:rsidP="000D223E">
      <w:pPr>
        <w:pStyle w:val="ListParagraph"/>
        <w:numPr>
          <w:ilvl w:val="0"/>
          <w:numId w:val="23"/>
        </w:numPr>
      </w:pPr>
      <w:r>
        <w:t>High end safety gloves</w:t>
      </w:r>
    </w:p>
    <w:p w14:paraId="525C2A42" w14:textId="77777777" w:rsidR="00A93B9F" w:rsidRDefault="00A93B9F" w:rsidP="000D223E">
      <w:pPr>
        <w:pStyle w:val="ListParagraph"/>
        <w:numPr>
          <w:ilvl w:val="0"/>
          <w:numId w:val="23"/>
        </w:numPr>
      </w:pPr>
      <w:r>
        <w:t>Personal water thermos</w:t>
      </w:r>
    </w:p>
    <w:p w14:paraId="21046142" w14:textId="0FFE46F5" w:rsidR="00D449AC" w:rsidRDefault="00D449AC" w:rsidP="00D449AC"/>
    <w:p w14:paraId="28F4EA17" w14:textId="093C9CC1" w:rsidR="00D449AC" w:rsidRDefault="00D449AC" w:rsidP="00D449AC">
      <w:pPr>
        <w:pStyle w:val="Heading3"/>
      </w:pPr>
      <w:r>
        <w:t>Consultation</w:t>
      </w:r>
    </w:p>
    <w:p w14:paraId="62AA3097" w14:textId="77777777" w:rsidR="00B4137C" w:rsidRPr="00B4137C" w:rsidRDefault="00B4137C" w:rsidP="00B4137C">
      <w:pPr>
        <w:rPr>
          <w:b/>
          <w:bCs/>
        </w:rPr>
      </w:pPr>
      <w:bookmarkStart w:id="22" w:name="_Toc15556797"/>
      <w:r w:rsidRPr="00B4137C">
        <w:rPr>
          <w:b/>
          <w:bCs/>
        </w:rPr>
        <w:t>Projects OSH Committee</w:t>
      </w:r>
      <w:bookmarkEnd w:id="22"/>
    </w:p>
    <w:p w14:paraId="2833A078" w14:textId="77777777" w:rsidR="00B4137C" w:rsidRDefault="00B4137C" w:rsidP="000D223E">
      <w:pPr>
        <w:pStyle w:val="ListParagraph"/>
        <w:numPr>
          <w:ilvl w:val="0"/>
          <w:numId w:val="41"/>
        </w:numPr>
      </w:pPr>
      <w:r>
        <w:t>The project shall conduct a projects OSH committee meeting quarterly</w:t>
      </w:r>
    </w:p>
    <w:p w14:paraId="5F9FD2BD" w14:textId="77777777" w:rsidR="00B4137C" w:rsidRDefault="00B4137C" w:rsidP="000D223E">
      <w:pPr>
        <w:pStyle w:val="ListParagraph"/>
        <w:numPr>
          <w:ilvl w:val="0"/>
          <w:numId w:val="41"/>
        </w:numPr>
      </w:pPr>
      <w:r>
        <w:t xml:space="preserve">The project lead HSE representative shall chair the OSH committee meeting.  </w:t>
      </w:r>
    </w:p>
    <w:p w14:paraId="116490E1" w14:textId="77777777" w:rsidR="00B4137C" w:rsidRDefault="00B4137C" w:rsidP="000D223E">
      <w:pPr>
        <w:pStyle w:val="ListParagraph"/>
        <w:numPr>
          <w:ilvl w:val="0"/>
          <w:numId w:val="41"/>
        </w:numPr>
      </w:pPr>
      <w:r>
        <w:t>The members of the OSH committee shall include other OSH practitioners on the project.</w:t>
      </w:r>
    </w:p>
    <w:p w14:paraId="3383B0E3" w14:textId="661B1177" w:rsidR="00B4137C" w:rsidRDefault="00B4137C" w:rsidP="000D223E">
      <w:pPr>
        <w:pStyle w:val="ListParagraph"/>
        <w:numPr>
          <w:ilvl w:val="0"/>
          <w:numId w:val="41"/>
        </w:numPr>
      </w:pPr>
      <w:r>
        <w:t>A non-managerial worker shall be selected to represent the workforce.</w:t>
      </w:r>
    </w:p>
    <w:p w14:paraId="69DEA853" w14:textId="05D9F577" w:rsidR="0040046F" w:rsidRDefault="00B4137C" w:rsidP="000D223E">
      <w:pPr>
        <w:pStyle w:val="ListParagraph"/>
        <w:numPr>
          <w:ilvl w:val="0"/>
          <w:numId w:val="41"/>
        </w:numPr>
      </w:pPr>
      <w:r>
        <w:t xml:space="preserve">Minutes of the OSH committee meetings shall be kept.  </w:t>
      </w:r>
    </w:p>
    <w:p w14:paraId="15AA9027" w14:textId="77777777" w:rsidR="0040046F" w:rsidRPr="00B44E20" w:rsidRDefault="0040046F" w:rsidP="0040046F"/>
    <w:p w14:paraId="6C2EAF15" w14:textId="77777777" w:rsidR="00B4137C" w:rsidRDefault="00B4137C" w:rsidP="00B4137C">
      <w:pPr>
        <w:ind w:left="360"/>
      </w:pPr>
      <w:r>
        <w:t>The following shall be discussed in the OSH committee meeting:</w:t>
      </w:r>
    </w:p>
    <w:p w14:paraId="55FFA892" w14:textId="77777777" w:rsidR="00B4137C" w:rsidRDefault="00B4137C" w:rsidP="000D223E">
      <w:pPr>
        <w:pStyle w:val="ListParagraph"/>
        <w:numPr>
          <w:ilvl w:val="0"/>
          <w:numId w:val="42"/>
        </w:numPr>
      </w:pPr>
      <w:r>
        <w:lastRenderedPageBreak/>
        <w:t>determining the mechanism for the consultation and participation of workers (example: the OSH committee meeting, toolbox talks, suggestion boxes, hotline, etc.)</w:t>
      </w:r>
    </w:p>
    <w:p w14:paraId="4BF2D144" w14:textId="77777777" w:rsidR="00B4137C" w:rsidRDefault="00B4137C" w:rsidP="000D223E">
      <w:pPr>
        <w:pStyle w:val="ListParagraph"/>
        <w:numPr>
          <w:ilvl w:val="0"/>
          <w:numId w:val="42"/>
        </w:numPr>
      </w:pPr>
      <w:r>
        <w:t>determining the needs and expectations of interested parties</w:t>
      </w:r>
    </w:p>
    <w:p w14:paraId="3D52EA94" w14:textId="77777777" w:rsidR="00B4137C" w:rsidRDefault="00B4137C" w:rsidP="000D223E">
      <w:pPr>
        <w:pStyle w:val="ListParagraph"/>
        <w:numPr>
          <w:ilvl w:val="0"/>
          <w:numId w:val="42"/>
        </w:numPr>
      </w:pPr>
      <w:r>
        <w:t>appropriateness of the occupational safety and health objectives and planning to achieve them</w:t>
      </w:r>
    </w:p>
    <w:p w14:paraId="30FE178B" w14:textId="77777777" w:rsidR="00B4137C" w:rsidRDefault="00B4137C" w:rsidP="000D223E">
      <w:pPr>
        <w:pStyle w:val="ListParagraph"/>
        <w:numPr>
          <w:ilvl w:val="0"/>
          <w:numId w:val="42"/>
        </w:numPr>
      </w:pPr>
      <w:r>
        <w:t xml:space="preserve">assigning organizational roles, </w:t>
      </w:r>
      <w:proofErr w:type="gramStart"/>
      <w:r>
        <w:t>responsibilities</w:t>
      </w:r>
      <w:proofErr w:type="gramEnd"/>
      <w:r>
        <w:t xml:space="preserve"> and authorities</w:t>
      </w:r>
    </w:p>
    <w:p w14:paraId="1ED9F8EE" w14:textId="77777777" w:rsidR="00B4137C" w:rsidRDefault="00B4137C" w:rsidP="000D223E">
      <w:pPr>
        <w:pStyle w:val="ListParagraph"/>
        <w:numPr>
          <w:ilvl w:val="0"/>
          <w:numId w:val="42"/>
        </w:numPr>
      </w:pPr>
      <w:r>
        <w:t>determining how to fulfil legal requirements and other requirements</w:t>
      </w:r>
    </w:p>
    <w:p w14:paraId="2B2F763D" w14:textId="77777777" w:rsidR="00B4137C" w:rsidRDefault="00B4137C" w:rsidP="000D223E">
      <w:pPr>
        <w:pStyle w:val="ListParagraph"/>
        <w:numPr>
          <w:ilvl w:val="0"/>
          <w:numId w:val="42"/>
        </w:numPr>
      </w:pPr>
      <w:r>
        <w:t xml:space="preserve">determining applicable controls for outsourcing, </w:t>
      </w:r>
      <w:proofErr w:type="gramStart"/>
      <w:r>
        <w:t>procurement</w:t>
      </w:r>
      <w:proofErr w:type="gramEnd"/>
      <w:r>
        <w:t xml:space="preserve"> and contractors</w:t>
      </w:r>
    </w:p>
    <w:p w14:paraId="56D7C957" w14:textId="77777777" w:rsidR="00B4137C" w:rsidRDefault="00B4137C" w:rsidP="000D223E">
      <w:pPr>
        <w:pStyle w:val="ListParagraph"/>
        <w:numPr>
          <w:ilvl w:val="0"/>
          <w:numId w:val="42"/>
        </w:numPr>
      </w:pPr>
      <w:r>
        <w:t>determining what needs to be monitored, measure and evaluated</w:t>
      </w:r>
    </w:p>
    <w:p w14:paraId="2F53FDE0" w14:textId="77777777" w:rsidR="00B4137C" w:rsidRDefault="00B4137C" w:rsidP="000D223E">
      <w:pPr>
        <w:pStyle w:val="ListParagraph"/>
        <w:numPr>
          <w:ilvl w:val="0"/>
          <w:numId w:val="42"/>
        </w:numPr>
      </w:pPr>
      <w:r>
        <w:t xml:space="preserve">planning, establishing, </w:t>
      </w:r>
      <w:proofErr w:type="gramStart"/>
      <w:r>
        <w:t>implementing</w:t>
      </w:r>
      <w:proofErr w:type="gramEnd"/>
      <w:r>
        <w:t xml:space="preserve"> and maintaining an audit program</w:t>
      </w:r>
    </w:p>
    <w:p w14:paraId="443F4A19" w14:textId="77777777" w:rsidR="00B4137C" w:rsidRDefault="00B4137C" w:rsidP="000D223E">
      <w:pPr>
        <w:pStyle w:val="ListParagraph"/>
        <w:numPr>
          <w:ilvl w:val="0"/>
          <w:numId w:val="42"/>
        </w:numPr>
      </w:pPr>
      <w:r>
        <w:t>recommendations for continual improvement</w:t>
      </w:r>
    </w:p>
    <w:p w14:paraId="4B0A851C" w14:textId="77777777" w:rsidR="00B4137C" w:rsidRDefault="00B4137C" w:rsidP="000D223E">
      <w:pPr>
        <w:pStyle w:val="ListParagraph"/>
        <w:numPr>
          <w:ilvl w:val="0"/>
          <w:numId w:val="42"/>
        </w:numPr>
      </w:pPr>
      <w:r>
        <w:t>requirements for training, method of evaluating training and competence improvements</w:t>
      </w:r>
    </w:p>
    <w:p w14:paraId="6DA16FD1" w14:textId="77777777" w:rsidR="00B4137C" w:rsidRDefault="00B4137C" w:rsidP="000D223E">
      <w:pPr>
        <w:pStyle w:val="ListParagraph"/>
        <w:numPr>
          <w:ilvl w:val="0"/>
          <w:numId w:val="42"/>
        </w:numPr>
      </w:pPr>
      <w:r>
        <w:t>determination of the information that needs to be communicated, method of communication and audience</w:t>
      </w:r>
    </w:p>
    <w:p w14:paraId="1A94BB5F" w14:textId="77777777" w:rsidR="00B4137C" w:rsidRDefault="00B4137C" w:rsidP="00D449AC"/>
    <w:p w14:paraId="66422F4D" w14:textId="77777777" w:rsidR="00B4137C" w:rsidRPr="00B4137C" w:rsidRDefault="00B4137C" w:rsidP="00B4137C">
      <w:pPr>
        <w:rPr>
          <w:b/>
          <w:bCs/>
        </w:rPr>
      </w:pPr>
      <w:bookmarkStart w:id="23" w:name="_Toc15556800"/>
      <w:r w:rsidRPr="00B4137C">
        <w:rPr>
          <w:b/>
          <w:bCs/>
        </w:rPr>
        <w:t>Involvement in Risk Management Activities</w:t>
      </w:r>
      <w:bookmarkEnd w:id="23"/>
    </w:p>
    <w:p w14:paraId="141D8427" w14:textId="77777777" w:rsidR="00B4137C" w:rsidRDefault="00B4137C" w:rsidP="00B4137C">
      <w:r>
        <w:t>The construction team executing the work shall be consulted during preparation of task specific risk assessments including control measures</w:t>
      </w:r>
    </w:p>
    <w:p w14:paraId="4B638437" w14:textId="2780E75F" w:rsidR="00B4137C" w:rsidRDefault="00B4137C" w:rsidP="00B4137C">
      <w:r>
        <w:t>Workers shall be consulted regarding work related risks during the pre-task briefing</w:t>
      </w:r>
      <w:r w:rsidR="00AB5FE7">
        <w:t xml:space="preserve"> (job safety analysis)</w:t>
      </w:r>
      <w:r>
        <w:t xml:space="preserve"> or toolbox talk, including the control measures.  </w:t>
      </w:r>
    </w:p>
    <w:p w14:paraId="43D406B9" w14:textId="77777777" w:rsidR="00B4137C" w:rsidRDefault="00B4137C" w:rsidP="00B4137C">
      <w:r>
        <w:t>Workers shall be consulted during the pre-task briefings/toolbox talks on PPE, equipment, tools that are available or can be purchased.</w:t>
      </w:r>
    </w:p>
    <w:p w14:paraId="3812D1C2" w14:textId="77777777" w:rsidR="00B4137C" w:rsidRPr="0025595E" w:rsidRDefault="00B4137C" w:rsidP="00B4137C">
      <w:r>
        <w:t>Pre-task briefings/toolbox talks shall be designed to encourage the identification of hazardous activities on the spot where the work shall be conducted.</w:t>
      </w:r>
    </w:p>
    <w:p w14:paraId="4505BE31" w14:textId="77777777" w:rsidR="00B4137C" w:rsidRPr="0025595E" w:rsidRDefault="00B4137C" w:rsidP="00B4137C">
      <w:r>
        <w:t>Suggestions from the workers on the control measures implemented, their effectiveness shall be considered.  For valid concerns, a review of the risk assessment shall be triggered.</w:t>
      </w:r>
    </w:p>
    <w:p w14:paraId="085E38EB" w14:textId="77777777" w:rsidR="00B4137C" w:rsidRDefault="00B4137C" w:rsidP="00B4137C"/>
    <w:p w14:paraId="21BA3E0E" w14:textId="77777777" w:rsidR="00B4137C" w:rsidRPr="00B4137C" w:rsidRDefault="00B4137C" w:rsidP="00B4137C">
      <w:pPr>
        <w:rPr>
          <w:b/>
          <w:bCs/>
        </w:rPr>
      </w:pPr>
      <w:bookmarkStart w:id="24" w:name="_Toc15556801"/>
      <w:r w:rsidRPr="00B4137C">
        <w:rPr>
          <w:b/>
          <w:bCs/>
        </w:rPr>
        <w:t>Involvement in Incident Investigations</w:t>
      </w:r>
      <w:bookmarkEnd w:id="24"/>
    </w:p>
    <w:p w14:paraId="00EB58C9" w14:textId="77777777" w:rsidR="00B4137C" w:rsidRDefault="00B4137C" w:rsidP="00B4137C">
      <w:r>
        <w:t xml:space="preserve">Workers shall be consulted when conducting incident investigations.  </w:t>
      </w:r>
    </w:p>
    <w:p w14:paraId="5FB9C540" w14:textId="77777777" w:rsidR="00B4137C" w:rsidRDefault="00B4137C" w:rsidP="00B4137C">
      <w:r>
        <w:t xml:space="preserve">The consultation shall include an enquiry as to what they believe the immediate causes that led to the incident.  </w:t>
      </w:r>
    </w:p>
    <w:p w14:paraId="74D104DC" w14:textId="77777777" w:rsidR="00B4137C" w:rsidRDefault="00B4137C" w:rsidP="00B4137C">
      <w:r>
        <w:lastRenderedPageBreak/>
        <w:t xml:space="preserve">The workers shall be consulted on what proposals they </w:t>
      </w:r>
      <w:proofErr w:type="gramStart"/>
      <w:r>
        <w:t>have to</w:t>
      </w:r>
      <w:proofErr w:type="gramEnd"/>
      <w:r>
        <w:t xml:space="preserve"> eliminate the incident from recurring.</w:t>
      </w:r>
    </w:p>
    <w:p w14:paraId="11B464B6" w14:textId="77777777" w:rsidR="00B4137C" w:rsidRDefault="00B4137C" w:rsidP="00B4137C"/>
    <w:p w14:paraId="50884619" w14:textId="3C537D37" w:rsidR="00B4137C" w:rsidRPr="00B4137C" w:rsidRDefault="00B4137C" w:rsidP="00B4137C">
      <w:pPr>
        <w:rPr>
          <w:b/>
          <w:bCs/>
        </w:rPr>
      </w:pPr>
      <w:bookmarkStart w:id="25" w:name="_Toc15556802"/>
      <w:r w:rsidRPr="00B4137C">
        <w:rPr>
          <w:b/>
          <w:bCs/>
        </w:rPr>
        <w:t xml:space="preserve">Consultation with </w:t>
      </w:r>
      <w:r>
        <w:rPr>
          <w:b/>
          <w:bCs/>
        </w:rPr>
        <w:t>Subc</w:t>
      </w:r>
      <w:r w:rsidRPr="00B4137C">
        <w:rPr>
          <w:b/>
          <w:bCs/>
        </w:rPr>
        <w:t>ontractors</w:t>
      </w:r>
      <w:bookmarkEnd w:id="25"/>
    </w:p>
    <w:p w14:paraId="16F61ED3" w14:textId="6CA1FACC" w:rsidR="00B4137C" w:rsidRDefault="00B4137C" w:rsidP="00B4137C">
      <w:r>
        <w:t>Subcontractors who are engaged to do work shall be consulted.  This shall depend on the scope of the contractor and involvement in the project.</w:t>
      </w:r>
    </w:p>
    <w:p w14:paraId="7B095426" w14:textId="77777777" w:rsidR="00B4137C" w:rsidRPr="00D53102" w:rsidRDefault="00B4137C" w:rsidP="00B4137C">
      <w:r>
        <w:t xml:space="preserve">Depending on the scope of the contractor and involvement in the project, the contractor may be requested to participate in the risk assessment process </w:t>
      </w:r>
    </w:p>
    <w:p w14:paraId="4C31F415" w14:textId="792FDC09" w:rsidR="00D449AC" w:rsidRDefault="00D449AC" w:rsidP="00D449AC"/>
    <w:p w14:paraId="3C194C84" w14:textId="6D14DFB6" w:rsidR="00B4137C" w:rsidRPr="00B4137C" w:rsidRDefault="00B4137C" w:rsidP="00B4137C">
      <w:pPr>
        <w:pStyle w:val="Heading3"/>
      </w:pPr>
      <w:r w:rsidRPr="00B4137C">
        <w:t>Site H</w:t>
      </w:r>
      <w:r>
        <w:t>SE</w:t>
      </w:r>
      <w:r w:rsidRPr="00B4137C">
        <w:t xml:space="preserve"> Notice Board</w:t>
      </w:r>
    </w:p>
    <w:p w14:paraId="477AD6AE" w14:textId="77777777" w:rsidR="00B4137C" w:rsidRDefault="00B4137C" w:rsidP="00B4137C">
      <w:r>
        <w:t>Two HSE Bulletins will be made available.  One shall be placed at the entrance of the project offices and another shall be placed at the entrance of the site.  Information that shall be displayed on the HSE bulletin shall include:</w:t>
      </w:r>
    </w:p>
    <w:p w14:paraId="38D0E365" w14:textId="77777777" w:rsidR="00B4137C" w:rsidRDefault="00B4137C" w:rsidP="000D223E">
      <w:pPr>
        <w:pStyle w:val="ListParagraph"/>
        <w:numPr>
          <w:ilvl w:val="0"/>
          <w:numId w:val="24"/>
        </w:numPr>
      </w:pPr>
      <w:r>
        <w:t>Emergency contact numbers</w:t>
      </w:r>
    </w:p>
    <w:p w14:paraId="40B07315" w14:textId="77777777" w:rsidR="00B4137C" w:rsidRDefault="00B4137C" w:rsidP="000D223E">
      <w:pPr>
        <w:pStyle w:val="ListParagraph"/>
        <w:numPr>
          <w:ilvl w:val="0"/>
          <w:numId w:val="24"/>
        </w:numPr>
      </w:pPr>
      <w:r>
        <w:t>Key statistics</w:t>
      </w:r>
    </w:p>
    <w:p w14:paraId="4C3BBADB" w14:textId="77777777" w:rsidR="00B4137C" w:rsidRDefault="00B4137C" w:rsidP="000D223E">
      <w:pPr>
        <w:pStyle w:val="ListParagraph"/>
        <w:numPr>
          <w:ilvl w:val="0"/>
          <w:numId w:val="24"/>
        </w:numPr>
      </w:pPr>
      <w:r>
        <w:t>Important information pertinent to HSE</w:t>
      </w:r>
    </w:p>
    <w:p w14:paraId="2A7C2F50" w14:textId="54D728CD" w:rsidR="00B4137C" w:rsidRDefault="00B4137C" w:rsidP="000D223E">
      <w:pPr>
        <w:pStyle w:val="ListParagraph"/>
        <w:numPr>
          <w:ilvl w:val="0"/>
          <w:numId w:val="24"/>
        </w:numPr>
      </w:pPr>
      <w:r>
        <w:t>Contact number of HSE Anonymous Line</w:t>
      </w:r>
    </w:p>
    <w:p w14:paraId="5D4518A9" w14:textId="6B1F836A" w:rsidR="00B4137C" w:rsidRDefault="00B4137C" w:rsidP="000D223E">
      <w:pPr>
        <w:pStyle w:val="ListParagraph"/>
        <w:numPr>
          <w:ilvl w:val="0"/>
          <w:numId w:val="24"/>
        </w:numPr>
      </w:pPr>
      <w:r>
        <w:t>Construction License</w:t>
      </w:r>
    </w:p>
    <w:p w14:paraId="598A74FD" w14:textId="6EC49351" w:rsidR="00B4137C" w:rsidRDefault="00B4137C" w:rsidP="000D223E">
      <w:pPr>
        <w:pStyle w:val="ListParagraph"/>
        <w:numPr>
          <w:ilvl w:val="0"/>
          <w:numId w:val="24"/>
        </w:numPr>
      </w:pPr>
      <w:r>
        <w:t>Project Directory</w:t>
      </w:r>
    </w:p>
    <w:p w14:paraId="065486D0" w14:textId="41DD8AAA" w:rsidR="00B4137C" w:rsidRDefault="00B4137C" w:rsidP="000D223E">
      <w:pPr>
        <w:pStyle w:val="ListParagraph"/>
        <w:numPr>
          <w:ilvl w:val="0"/>
          <w:numId w:val="24"/>
        </w:numPr>
      </w:pPr>
      <w:r>
        <w:t>Policy Statement</w:t>
      </w:r>
    </w:p>
    <w:p w14:paraId="7C712C43" w14:textId="6B1D76A5" w:rsidR="00B4137C" w:rsidRDefault="00B4137C" w:rsidP="000D223E">
      <w:pPr>
        <w:pStyle w:val="ListParagraph"/>
        <w:numPr>
          <w:ilvl w:val="0"/>
          <w:numId w:val="24"/>
        </w:numPr>
      </w:pPr>
      <w:r>
        <w:t>Incident Reporting Procedure</w:t>
      </w:r>
    </w:p>
    <w:p w14:paraId="645D7E71" w14:textId="2300AEFB" w:rsidR="00B4137C" w:rsidRDefault="00B4137C" w:rsidP="000D223E">
      <w:pPr>
        <w:pStyle w:val="ListParagraph"/>
        <w:numPr>
          <w:ilvl w:val="0"/>
          <w:numId w:val="24"/>
        </w:numPr>
      </w:pPr>
      <w:r>
        <w:t>Action in the event of Major Incident Notice</w:t>
      </w:r>
    </w:p>
    <w:p w14:paraId="6C4590FF" w14:textId="56E3CAD6" w:rsidR="00B4137C" w:rsidRDefault="00B4137C" w:rsidP="000D223E">
      <w:pPr>
        <w:pStyle w:val="ListParagraph"/>
        <w:numPr>
          <w:ilvl w:val="0"/>
          <w:numId w:val="24"/>
        </w:numPr>
      </w:pPr>
      <w:r>
        <w:t>Visitors Notice</w:t>
      </w:r>
    </w:p>
    <w:p w14:paraId="7BE94B1B" w14:textId="1F01D9E5" w:rsidR="00B4137C" w:rsidRDefault="00B4137C" w:rsidP="000D223E">
      <w:pPr>
        <w:pStyle w:val="ListParagraph"/>
        <w:numPr>
          <w:ilvl w:val="0"/>
          <w:numId w:val="24"/>
        </w:numPr>
      </w:pPr>
      <w:r>
        <w:t>Site Rules</w:t>
      </w:r>
    </w:p>
    <w:p w14:paraId="2510E129" w14:textId="11B82332" w:rsidR="00B4137C" w:rsidRPr="00284100" w:rsidRDefault="00B4137C" w:rsidP="000D223E">
      <w:pPr>
        <w:pStyle w:val="ListParagraph"/>
        <w:numPr>
          <w:ilvl w:val="0"/>
          <w:numId w:val="24"/>
        </w:numPr>
      </w:pPr>
      <w:r>
        <w:t>Lost Time Injury Rate</w:t>
      </w:r>
    </w:p>
    <w:p w14:paraId="5F5B2A83" w14:textId="77777777" w:rsidR="00B4137C" w:rsidRDefault="00B4137C" w:rsidP="00D449AC"/>
    <w:p w14:paraId="12610A88" w14:textId="041DB2A4" w:rsidR="00D449AC" w:rsidRDefault="00890BED" w:rsidP="00890BED">
      <w:pPr>
        <w:pStyle w:val="Heading3"/>
      </w:pPr>
      <w:r>
        <w:t>External Party Complaints</w:t>
      </w:r>
    </w:p>
    <w:p w14:paraId="025AE8D1" w14:textId="79604F57" w:rsidR="00890BED" w:rsidRDefault="00890BED" w:rsidP="00D449AC">
      <w:r>
        <w:t>All external party complaints shall be forwarded to the project manager who shall respond to them.  All complaints shall be responded to.  A nonconformity report shall be generated for each external party complaint.</w:t>
      </w:r>
    </w:p>
    <w:p w14:paraId="40077129" w14:textId="3E2B8DE9" w:rsidR="00890BED" w:rsidRDefault="00890BED" w:rsidP="00D449AC"/>
    <w:p w14:paraId="27EFF53E" w14:textId="2891C56A" w:rsidR="00890BED" w:rsidRDefault="00890BED" w:rsidP="00890BED">
      <w:pPr>
        <w:pStyle w:val="Heading2"/>
      </w:pPr>
      <w:bookmarkStart w:id="26" w:name="_Toc51919574"/>
      <w:r>
        <w:lastRenderedPageBreak/>
        <w:t>Monitoring, Inspection and Auditing</w:t>
      </w:r>
      <w:bookmarkEnd w:id="26"/>
    </w:p>
    <w:p w14:paraId="7EA29A57" w14:textId="63E838C7" w:rsidR="00890BED" w:rsidRDefault="00890BED" w:rsidP="00890BED">
      <w:pPr>
        <w:pStyle w:val="Heading3"/>
      </w:pPr>
      <w:r>
        <w:t>General</w:t>
      </w:r>
    </w:p>
    <w:p w14:paraId="3334DF46" w14:textId="5047FF20" w:rsidR="002A1191" w:rsidRDefault="00A91898" w:rsidP="002A1191">
      <w:r>
        <w:t xml:space="preserve">This section shall include information regarding the monitoring and auditing of OSH performance, including information on reporting requirements, </w:t>
      </w:r>
      <w:proofErr w:type="gramStart"/>
      <w:r>
        <w:t>checklists</w:t>
      </w:r>
      <w:proofErr w:type="gramEnd"/>
      <w:r>
        <w:t xml:space="preserve"> and monitoring review.</w:t>
      </w:r>
    </w:p>
    <w:p w14:paraId="4AF709F1" w14:textId="02453B92" w:rsidR="002A1191" w:rsidRDefault="002A1191" w:rsidP="002A1191"/>
    <w:p w14:paraId="1B9A336A" w14:textId="1E4AB0D4" w:rsidR="00890BED" w:rsidRDefault="00890BED" w:rsidP="00890BED">
      <w:pPr>
        <w:pStyle w:val="Heading3"/>
      </w:pPr>
      <w:r>
        <w:t>Internal Audit and Inspection</w:t>
      </w:r>
    </w:p>
    <w:p w14:paraId="326E881D" w14:textId="04F53834" w:rsidR="00890BED" w:rsidRDefault="00890BED" w:rsidP="00890BED"/>
    <w:tbl>
      <w:tblPr>
        <w:tblStyle w:val="GridTable4-Accent1"/>
        <w:tblW w:w="0" w:type="auto"/>
        <w:tblInd w:w="137" w:type="dxa"/>
        <w:tblLook w:val="04A0" w:firstRow="1" w:lastRow="0" w:firstColumn="1" w:lastColumn="0" w:noHBand="0" w:noVBand="1"/>
      </w:tblPr>
      <w:tblGrid>
        <w:gridCol w:w="3402"/>
        <w:gridCol w:w="3827"/>
        <w:gridCol w:w="1843"/>
      </w:tblGrid>
      <w:tr w:rsidR="00D0345E" w14:paraId="2644161F" w14:textId="77777777" w:rsidTr="00D0345E">
        <w:trPr>
          <w:cnfStyle w:val="100000000000" w:firstRow="1" w:lastRow="0" w:firstColumn="0" w:lastColumn="0" w:oddVBand="0" w:evenVBand="0" w:oddHBand="0" w:evenHBand="0" w:firstRowFirstColumn="0" w:firstRowLastColumn="0" w:lastRowFirstColumn="0" w:lastRowLastColumn="0"/>
          <w:trHeight w:val="243"/>
          <w:tblHeader/>
        </w:trPr>
        <w:tc>
          <w:tcPr>
            <w:cnfStyle w:val="001000000000" w:firstRow="0" w:lastRow="0" w:firstColumn="1" w:lastColumn="0" w:oddVBand="0" w:evenVBand="0" w:oddHBand="0" w:evenHBand="0" w:firstRowFirstColumn="0" w:firstRowLastColumn="0" w:lastRowFirstColumn="0" w:lastRowLastColumn="0"/>
            <w:tcW w:w="3402" w:type="dxa"/>
          </w:tcPr>
          <w:p w14:paraId="67EE4458" w14:textId="720F237E" w:rsidR="00D0345E" w:rsidRPr="00751940" w:rsidRDefault="00D0345E" w:rsidP="0087005C">
            <w:pPr>
              <w:rPr>
                <w:szCs w:val="24"/>
              </w:rPr>
            </w:pPr>
            <w:r>
              <w:rPr>
                <w:szCs w:val="24"/>
              </w:rPr>
              <w:t>Type of Audit / Inspection</w:t>
            </w:r>
          </w:p>
        </w:tc>
        <w:tc>
          <w:tcPr>
            <w:tcW w:w="3827" w:type="dxa"/>
          </w:tcPr>
          <w:p w14:paraId="3AC0E05A" w14:textId="5196C122" w:rsidR="00D0345E" w:rsidRPr="00751940" w:rsidRDefault="00D0345E" w:rsidP="0087005C">
            <w:pPr>
              <w:cnfStyle w:val="100000000000" w:firstRow="1" w:lastRow="0" w:firstColumn="0" w:lastColumn="0" w:oddVBand="0" w:evenVBand="0" w:oddHBand="0" w:evenHBand="0" w:firstRowFirstColumn="0" w:firstRowLastColumn="0" w:lastRowFirstColumn="0" w:lastRowLastColumn="0"/>
              <w:rPr>
                <w:szCs w:val="24"/>
              </w:rPr>
            </w:pPr>
            <w:r>
              <w:rPr>
                <w:szCs w:val="24"/>
              </w:rPr>
              <w:t>Roles &amp; Responsibilities</w:t>
            </w:r>
          </w:p>
        </w:tc>
        <w:tc>
          <w:tcPr>
            <w:tcW w:w="1843" w:type="dxa"/>
          </w:tcPr>
          <w:p w14:paraId="146BA441" w14:textId="5B1EB083" w:rsidR="00D0345E" w:rsidRPr="00751940" w:rsidRDefault="00D0345E" w:rsidP="0087005C">
            <w:pPr>
              <w:cnfStyle w:val="100000000000" w:firstRow="1" w:lastRow="0" w:firstColumn="0" w:lastColumn="0" w:oddVBand="0" w:evenVBand="0" w:oddHBand="0" w:evenHBand="0" w:firstRowFirstColumn="0" w:firstRowLastColumn="0" w:lastRowFirstColumn="0" w:lastRowLastColumn="0"/>
              <w:rPr>
                <w:b w:val="0"/>
                <w:bCs w:val="0"/>
                <w:szCs w:val="24"/>
              </w:rPr>
            </w:pPr>
            <w:r>
              <w:rPr>
                <w:szCs w:val="24"/>
              </w:rPr>
              <w:t>Frequencies</w:t>
            </w:r>
          </w:p>
        </w:tc>
      </w:tr>
      <w:tr w:rsidR="00D0345E" w14:paraId="79FAC0C2" w14:textId="77777777" w:rsidTr="00D03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D1162CE" w14:textId="033DBCFE" w:rsidR="00D0345E" w:rsidRPr="005753D9" w:rsidRDefault="00D0345E" w:rsidP="0087005C">
            <w:pPr>
              <w:rPr>
                <w:b w:val="0"/>
                <w:bCs w:val="0"/>
                <w:szCs w:val="24"/>
              </w:rPr>
            </w:pPr>
            <w:r>
              <w:rPr>
                <w:b w:val="0"/>
                <w:bCs w:val="0"/>
                <w:szCs w:val="24"/>
              </w:rPr>
              <w:t>Internal Audit</w:t>
            </w:r>
          </w:p>
        </w:tc>
        <w:tc>
          <w:tcPr>
            <w:tcW w:w="3827" w:type="dxa"/>
          </w:tcPr>
          <w:p w14:paraId="54E9BF7A" w14:textId="5F56B372" w:rsidR="00D0345E" w:rsidRPr="00D0345E" w:rsidRDefault="00D0345E" w:rsidP="00D0345E">
            <w:pPr>
              <w:cnfStyle w:val="000000100000" w:firstRow="0" w:lastRow="0" w:firstColumn="0" w:lastColumn="0" w:oddVBand="0" w:evenVBand="0" w:oddHBand="1" w:evenHBand="0" w:firstRowFirstColumn="0" w:firstRowLastColumn="0" w:lastRowFirstColumn="0" w:lastRowLastColumn="0"/>
              <w:rPr>
                <w:bCs/>
                <w:szCs w:val="24"/>
              </w:rPr>
            </w:pPr>
            <w:r>
              <w:rPr>
                <w:bCs/>
                <w:szCs w:val="24"/>
              </w:rPr>
              <w:t>Corporate</w:t>
            </w:r>
          </w:p>
        </w:tc>
        <w:tc>
          <w:tcPr>
            <w:tcW w:w="1843" w:type="dxa"/>
            <w:vAlign w:val="center"/>
          </w:tcPr>
          <w:p w14:paraId="26639472" w14:textId="50C8B1FD" w:rsidR="00D0345E" w:rsidRPr="00D0345E" w:rsidRDefault="00D0345E" w:rsidP="0087005C">
            <w:pPr>
              <w:cnfStyle w:val="000000100000" w:firstRow="0" w:lastRow="0" w:firstColumn="0" w:lastColumn="0" w:oddVBand="0" w:evenVBand="0" w:oddHBand="1" w:evenHBand="0" w:firstRowFirstColumn="0" w:firstRowLastColumn="0" w:lastRowFirstColumn="0" w:lastRowLastColumn="0"/>
              <w:rPr>
                <w:bCs/>
                <w:szCs w:val="24"/>
              </w:rPr>
            </w:pPr>
            <w:r>
              <w:rPr>
                <w:bCs/>
                <w:szCs w:val="24"/>
              </w:rPr>
              <w:t>Yearly</w:t>
            </w:r>
          </w:p>
        </w:tc>
      </w:tr>
      <w:tr w:rsidR="00D0345E" w14:paraId="4F70A2AE" w14:textId="77777777" w:rsidTr="00D0345E">
        <w:tc>
          <w:tcPr>
            <w:cnfStyle w:val="001000000000" w:firstRow="0" w:lastRow="0" w:firstColumn="1" w:lastColumn="0" w:oddVBand="0" w:evenVBand="0" w:oddHBand="0" w:evenHBand="0" w:firstRowFirstColumn="0" w:firstRowLastColumn="0" w:lastRowFirstColumn="0" w:lastRowLastColumn="0"/>
            <w:tcW w:w="3402" w:type="dxa"/>
          </w:tcPr>
          <w:p w14:paraId="23C1C6C4" w14:textId="2E28E84C" w:rsidR="00D0345E" w:rsidRPr="005753D9" w:rsidRDefault="00D0345E" w:rsidP="0087005C">
            <w:pPr>
              <w:rPr>
                <w:b w:val="0"/>
                <w:bCs w:val="0"/>
                <w:szCs w:val="24"/>
              </w:rPr>
            </w:pPr>
            <w:r>
              <w:rPr>
                <w:b w:val="0"/>
                <w:bCs w:val="0"/>
                <w:szCs w:val="24"/>
              </w:rPr>
              <w:t>Subcontractor Audit</w:t>
            </w:r>
          </w:p>
        </w:tc>
        <w:tc>
          <w:tcPr>
            <w:tcW w:w="3827" w:type="dxa"/>
          </w:tcPr>
          <w:p w14:paraId="369278C2" w14:textId="0C450244" w:rsidR="00D0345E" w:rsidRPr="00D0345E" w:rsidRDefault="00D0345E" w:rsidP="00D0345E">
            <w:pPr>
              <w:cnfStyle w:val="000000000000" w:firstRow="0" w:lastRow="0" w:firstColumn="0" w:lastColumn="0" w:oddVBand="0" w:evenVBand="0" w:oddHBand="0" w:evenHBand="0" w:firstRowFirstColumn="0" w:firstRowLastColumn="0" w:lastRowFirstColumn="0" w:lastRowLastColumn="0"/>
              <w:rPr>
                <w:bCs/>
                <w:szCs w:val="24"/>
              </w:rPr>
            </w:pPr>
            <w:r>
              <w:rPr>
                <w:bCs/>
                <w:szCs w:val="24"/>
              </w:rPr>
              <w:t>HSE Manager</w:t>
            </w:r>
          </w:p>
        </w:tc>
        <w:tc>
          <w:tcPr>
            <w:tcW w:w="1843" w:type="dxa"/>
            <w:vAlign w:val="center"/>
          </w:tcPr>
          <w:p w14:paraId="2C2F8D15" w14:textId="0DF58500" w:rsidR="00D0345E" w:rsidRPr="00CF2764" w:rsidRDefault="00D0345E" w:rsidP="0087005C">
            <w:pPr>
              <w:cnfStyle w:val="000000000000" w:firstRow="0" w:lastRow="0" w:firstColumn="0" w:lastColumn="0" w:oddVBand="0" w:evenVBand="0" w:oddHBand="0" w:evenHBand="0" w:firstRowFirstColumn="0" w:firstRowLastColumn="0" w:lastRowFirstColumn="0" w:lastRowLastColumn="0"/>
              <w:rPr>
                <w:bCs/>
                <w:szCs w:val="24"/>
              </w:rPr>
            </w:pPr>
            <w:r>
              <w:rPr>
                <w:bCs/>
                <w:szCs w:val="24"/>
              </w:rPr>
              <w:t>Yearly</w:t>
            </w:r>
          </w:p>
        </w:tc>
      </w:tr>
      <w:tr w:rsidR="00D0345E" w14:paraId="50917BD9" w14:textId="77777777" w:rsidTr="00D03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2F1DC0E8" w14:textId="31CCD893" w:rsidR="00D0345E" w:rsidRDefault="00D0345E" w:rsidP="0087005C">
            <w:pPr>
              <w:rPr>
                <w:b w:val="0"/>
                <w:szCs w:val="24"/>
              </w:rPr>
            </w:pPr>
            <w:r>
              <w:rPr>
                <w:b w:val="0"/>
                <w:szCs w:val="24"/>
              </w:rPr>
              <w:t>General Site Inspection</w:t>
            </w:r>
          </w:p>
        </w:tc>
        <w:tc>
          <w:tcPr>
            <w:tcW w:w="3827" w:type="dxa"/>
          </w:tcPr>
          <w:p w14:paraId="2289963B" w14:textId="32A5AE1B" w:rsidR="00D0345E" w:rsidRPr="00D0345E" w:rsidRDefault="00D0345E" w:rsidP="00D0345E">
            <w:pPr>
              <w:cnfStyle w:val="000000100000" w:firstRow="0" w:lastRow="0" w:firstColumn="0" w:lastColumn="0" w:oddVBand="0" w:evenVBand="0" w:oddHBand="1" w:evenHBand="0" w:firstRowFirstColumn="0" w:firstRowLastColumn="0" w:lastRowFirstColumn="0" w:lastRowLastColumn="0"/>
              <w:rPr>
                <w:bCs/>
                <w:szCs w:val="24"/>
              </w:rPr>
            </w:pPr>
            <w:r>
              <w:rPr>
                <w:bCs/>
                <w:szCs w:val="24"/>
              </w:rPr>
              <w:t>HSE Manager</w:t>
            </w:r>
          </w:p>
        </w:tc>
        <w:tc>
          <w:tcPr>
            <w:tcW w:w="1843" w:type="dxa"/>
            <w:vAlign w:val="center"/>
          </w:tcPr>
          <w:p w14:paraId="13550F0E" w14:textId="03BCC697" w:rsidR="00D0345E" w:rsidRPr="00CF2764" w:rsidRDefault="00D0345E" w:rsidP="0087005C">
            <w:pPr>
              <w:cnfStyle w:val="000000100000" w:firstRow="0" w:lastRow="0" w:firstColumn="0" w:lastColumn="0" w:oddVBand="0" w:evenVBand="0" w:oddHBand="1" w:evenHBand="0" w:firstRowFirstColumn="0" w:firstRowLastColumn="0" w:lastRowFirstColumn="0" w:lastRowLastColumn="0"/>
              <w:rPr>
                <w:bCs/>
                <w:szCs w:val="24"/>
              </w:rPr>
            </w:pPr>
            <w:r>
              <w:rPr>
                <w:bCs/>
                <w:szCs w:val="24"/>
              </w:rPr>
              <w:t>Weekly</w:t>
            </w:r>
          </w:p>
        </w:tc>
      </w:tr>
      <w:tr w:rsidR="00D0345E" w14:paraId="4F2B8EE5" w14:textId="77777777" w:rsidTr="00D0345E">
        <w:tc>
          <w:tcPr>
            <w:cnfStyle w:val="001000000000" w:firstRow="0" w:lastRow="0" w:firstColumn="1" w:lastColumn="0" w:oddVBand="0" w:evenVBand="0" w:oddHBand="0" w:evenHBand="0" w:firstRowFirstColumn="0" w:firstRowLastColumn="0" w:lastRowFirstColumn="0" w:lastRowLastColumn="0"/>
            <w:tcW w:w="3402" w:type="dxa"/>
          </w:tcPr>
          <w:p w14:paraId="56CF97C4" w14:textId="603A5F04" w:rsidR="00D0345E" w:rsidRDefault="00D0345E" w:rsidP="0087005C">
            <w:pPr>
              <w:rPr>
                <w:b w:val="0"/>
                <w:szCs w:val="24"/>
              </w:rPr>
            </w:pPr>
            <w:r>
              <w:rPr>
                <w:b w:val="0"/>
                <w:szCs w:val="24"/>
              </w:rPr>
              <w:t>General Site Inspection</w:t>
            </w:r>
          </w:p>
        </w:tc>
        <w:tc>
          <w:tcPr>
            <w:tcW w:w="3827" w:type="dxa"/>
          </w:tcPr>
          <w:p w14:paraId="74FE2F3D" w14:textId="0F7548A0" w:rsidR="00D0345E" w:rsidRDefault="00D0345E" w:rsidP="00D0345E">
            <w:pPr>
              <w:cnfStyle w:val="000000000000" w:firstRow="0" w:lastRow="0" w:firstColumn="0" w:lastColumn="0" w:oddVBand="0" w:evenVBand="0" w:oddHBand="0" w:evenHBand="0" w:firstRowFirstColumn="0" w:firstRowLastColumn="0" w:lastRowFirstColumn="0" w:lastRowLastColumn="0"/>
              <w:rPr>
                <w:bCs/>
                <w:szCs w:val="24"/>
              </w:rPr>
            </w:pPr>
            <w:r>
              <w:rPr>
                <w:bCs/>
                <w:szCs w:val="24"/>
              </w:rPr>
              <w:t>HSE Engineer</w:t>
            </w:r>
          </w:p>
        </w:tc>
        <w:tc>
          <w:tcPr>
            <w:tcW w:w="1843" w:type="dxa"/>
            <w:vAlign w:val="center"/>
          </w:tcPr>
          <w:p w14:paraId="56672CB9" w14:textId="7873F7CB" w:rsidR="00D0345E" w:rsidRDefault="00D0345E" w:rsidP="0087005C">
            <w:pPr>
              <w:cnfStyle w:val="000000000000" w:firstRow="0" w:lastRow="0" w:firstColumn="0" w:lastColumn="0" w:oddVBand="0" w:evenVBand="0" w:oddHBand="0" w:evenHBand="0" w:firstRowFirstColumn="0" w:firstRowLastColumn="0" w:lastRowFirstColumn="0" w:lastRowLastColumn="0"/>
              <w:rPr>
                <w:bCs/>
                <w:szCs w:val="24"/>
              </w:rPr>
            </w:pPr>
            <w:r>
              <w:rPr>
                <w:bCs/>
                <w:szCs w:val="24"/>
              </w:rPr>
              <w:t>Daily</w:t>
            </w:r>
          </w:p>
        </w:tc>
      </w:tr>
      <w:tr w:rsidR="00D0345E" w14:paraId="0FFA6483" w14:textId="77777777" w:rsidTr="00D03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96A54FB" w14:textId="1C0B9D33" w:rsidR="00D0345E" w:rsidRDefault="00D0345E" w:rsidP="0087005C">
            <w:pPr>
              <w:rPr>
                <w:b w:val="0"/>
                <w:szCs w:val="24"/>
              </w:rPr>
            </w:pPr>
            <w:r>
              <w:rPr>
                <w:b w:val="0"/>
                <w:szCs w:val="24"/>
              </w:rPr>
              <w:t>Vehicle Inspection</w:t>
            </w:r>
          </w:p>
        </w:tc>
        <w:tc>
          <w:tcPr>
            <w:tcW w:w="3827" w:type="dxa"/>
          </w:tcPr>
          <w:p w14:paraId="7F4B0CDA" w14:textId="00C02162" w:rsidR="00D0345E" w:rsidRPr="00D0345E" w:rsidRDefault="00D0345E" w:rsidP="00D0345E">
            <w:pPr>
              <w:cnfStyle w:val="000000100000" w:firstRow="0" w:lastRow="0" w:firstColumn="0" w:lastColumn="0" w:oddVBand="0" w:evenVBand="0" w:oddHBand="1" w:evenHBand="0" w:firstRowFirstColumn="0" w:firstRowLastColumn="0" w:lastRowFirstColumn="0" w:lastRowLastColumn="0"/>
              <w:rPr>
                <w:bCs/>
                <w:szCs w:val="24"/>
              </w:rPr>
            </w:pPr>
            <w:r>
              <w:rPr>
                <w:bCs/>
                <w:szCs w:val="24"/>
              </w:rPr>
              <w:t>Driver</w:t>
            </w:r>
          </w:p>
        </w:tc>
        <w:tc>
          <w:tcPr>
            <w:tcW w:w="1843" w:type="dxa"/>
            <w:vAlign w:val="center"/>
          </w:tcPr>
          <w:p w14:paraId="7D390825" w14:textId="1FABB690" w:rsidR="00D0345E" w:rsidRPr="00CF2764" w:rsidRDefault="00AB5FE7" w:rsidP="0087005C">
            <w:pPr>
              <w:cnfStyle w:val="000000100000" w:firstRow="0" w:lastRow="0" w:firstColumn="0" w:lastColumn="0" w:oddVBand="0" w:evenVBand="0" w:oddHBand="1" w:evenHBand="0" w:firstRowFirstColumn="0" w:firstRowLastColumn="0" w:lastRowFirstColumn="0" w:lastRowLastColumn="0"/>
              <w:rPr>
                <w:bCs/>
                <w:szCs w:val="24"/>
              </w:rPr>
            </w:pPr>
            <w:r>
              <w:rPr>
                <w:bCs/>
                <w:szCs w:val="24"/>
              </w:rPr>
              <w:t>Daily</w:t>
            </w:r>
          </w:p>
        </w:tc>
      </w:tr>
      <w:tr w:rsidR="00AB5FE7" w14:paraId="3A6B0DB7" w14:textId="77777777" w:rsidTr="00D0345E">
        <w:tc>
          <w:tcPr>
            <w:cnfStyle w:val="001000000000" w:firstRow="0" w:lastRow="0" w:firstColumn="1" w:lastColumn="0" w:oddVBand="0" w:evenVBand="0" w:oddHBand="0" w:evenHBand="0" w:firstRowFirstColumn="0" w:firstRowLastColumn="0" w:lastRowFirstColumn="0" w:lastRowLastColumn="0"/>
            <w:tcW w:w="3402" w:type="dxa"/>
          </w:tcPr>
          <w:p w14:paraId="0E5B6561" w14:textId="266485D0" w:rsidR="00AB5FE7" w:rsidRDefault="00AB5FE7" w:rsidP="0087005C">
            <w:pPr>
              <w:rPr>
                <w:b w:val="0"/>
                <w:szCs w:val="24"/>
              </w:rPr>
            </w:pPr>
            <w:r>
              <w:rPr>
                <w:b w:val="0"/>
                <w:szCs w:val="24"/>
              </w:rPr>
              <w:t>Vehicle Inspection</w:t>
            </w:r>
          </w:p>
        </w:tc>
        <w:tc>
          <w:tcPr>
            <w:tcW w:w="3827" w:type="dxa"/>
          </w:tcPr>
          <w:p w14:paraId="634CEFA9" w14:textId="55FFAC66" w:rsidR="00AB5FE7" w:rsidRDefault="00AB5FE7" w:rsidP="00D0345E">
            <w:pPr>
              <w:cnfStyle w:val="000000000000" w:firstRow="0" w:lastRow="0" w:firstColumn="0" w:lastColumn="0" w:oddVBand="0" w:evenVBand="0" w:oddHBand="0" w:evenHBand="0" w:firstRowFirstColumn="0" w:firstRowLastColumn="0" w:lastRowFirstColumn="0" w:lastRowLastColumn="0"/>
              <w:rPr>
                <w:bCs/>
                <w:szCs w:val="24"/>
              </w:rPr>
            </w:pPr>
            <w:r>
              <w:rPr>
                <w:bCs/>
                <w:szCs w:val="24"/>
              </w:rPr>
              <w:t>HSE Officer</w:t>
            </w:r>
          </w:p>
        </w:tc>
        <w:tc>
          <w:tcPr>
            <w:tcW w:w="1843" w:type="dxa"/>
            <w:vAlign w:val="center"/>
          </w:tcPr>
          <w:p w14:paraId="199313CB" w14:textId="6B43980C" w:rsidR="00AB5FE7" w:rsidRDefault="00AB5FE7" w:rsidP="0087005C">
            <w:pPr>
              <w:cnfStyle w:val="000000000000" w:firstRow="0" w:lastRow="0" w:firstColumn="0" w:lastColumn="0" w:oddVBand="0" w:evenVBand="0" w:oddHBand="0" w:evenHBand="0" w:firstRowFirstColumn="0" w:firstRowLastColumn="0" w:lastRowFirstColumn="0" w:lastRowLastColumn="0"/>
              <w:rPr>
                <w:bCs/>
                <w:szCs w:val="24"/>
              </w:rPr>
            </w:pPr>
            <w:r>
              <w:rPr>
                <w:bCs/>
                <w:szCs w:val="24"/>
              </w:rPr>
              <w:t>Weekly</w:t>
            </w:r>
          </w:p>
        </w:tc>
      </w:tr>
      <w:tr w:rsidR="00AB5FE7" w14:paraId="2828EDED" w14:textId="77777777" w:rsidTr="00D03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E67A6AF" w14:textId="3BC585B2" w:rsidR="00AB5FE7" w:rsidRDefault="00AB5FE7" w:rsidP="0087005C">
            <w:pPr>
              <w:rPr>
                <w:b w:val="0"/>
                <w:szCs w:val="24"/>
              </w:rPr>
            </w:pPr>
            <w:r>
              <w:rPr>
                <w:b w:val="0"/>
                <w:szCs w:val="24"/>
              </w:rPr>
              <w:t>Machinery Inspection</w:t>
            </w:r>
          </w:p>
        </w:tc>
        <w:tc>
          <w:tcPr>
            <w:tcW w:w="3827" w:type="dxa"/>
          </w:tcPr>
          <w:p w14:paraId="49727AE3" w14:textId="664FF803" w:rsidR="00AB5FE7" w:rsidRDefault="00AB5FE7" w:rsidP="00D0345E">
            <w:pPr>
              <w:cnfStyle w:val="000000100000" w:firstRow="0" w:lastRow="0" w:firstColumn="0" w:lastColumn="0" w:oddVBand="0" w:evenVBand="0" w:oddHBand="1" w:evenHBand="0" w:firstRowFirstColumn="0" w:firstRowLastColumn="0" w:lastRowFirstColumn="0" w:lastRowLastColumn="0"/>
              <w:rPr>
                <w:bCs/>
                <w:szCs w:val="24"/>
              </w:rPr>
            </w:pPr>
            <w:r>
              <w:rPr>
                <w:bCs/>
                <w:szCs w:val="24"/>
              </w:rPr>
              <w:t>Operator</w:t>
            </w:r>
          </w:p>
        </w:tc>
        <w:tc>
          <w:tcPr>
            <w:tcW w:w="1843" w:type="dxa"/>
            <w:vAlign w:val="center"/>
          </w:tcPr>
          <w:p w14:paraId="47E14535" w14:textId="205A5D09" w:rsidR="00AB5FE7" w:rsidRDefault="00AB5FE7" w:rsidP="0087005C">
            <w:pPr>
              <w:cnfStyle w:val="000000100000" w:firstRow="0" w:lastRow="0" w:firstColumn="0" w:lastColumn="0" w:oddVBand="0" w:evenVBand="0" w:oddHBand="1" w:evenHBand="0" w:firstRowFirstColumn="0" w:firstRowLastColumn="0" w:lastRowFirstColumn="0" w:lastRowLastColumn="0"/>
              <w:rPr>
                <w:bCs/>
                <w:szCs w:val="24"/>
              </w:rPr>
            </w:pPr>
            <w:r>
              <w:rPr>
                <w:bCs/>
                <w:szCs w:val="24"/>
              </w:rPr>
              <w:t>Daily</w:t>
            </w:r>
          </w:p>
        </w:tc>
      </w:tr>
      <w:tr w:rsidR="00AB5FE7" w14:paraId="29B60BCB" w14:textId="77777777" w:rsidTr="00D0345E">
        <w:tc>
          <w:tcPr>
            <w:cnfStyle w:val="001000000000" w:firstRow="0" w:lastRow="0" w:firstColumn="1" w:lastColumn="0" w:oddVBand="0" w:evenVBand="0" w:oddHBand="0" w:evenHBand="0" w:firstRowFirstColumn="0" w:firstRowLastColumn="0" w:lastRowFirstColumn="0" w:lastRowLastColumn="0"/>
            <w:tcW w:w="3402" w:type="dxa"/>
          </w:tcPr>
          <w:p w14:paraId="538608EB" w14:textId="53AE32D9" w:rsidR="00AB5FE7" w:rsidRDefault="00AB5FE7" w:rsidP="0087005C">
            <w:pPr>
              <w:rPr>
                <w:b w:val="0"/>
                <w:szCs w:val="24"/>
              </w:rPr>
            </w:pPr>
            <w:r>
              <w:rPr>
                <w:b w:val="0"/>
                <w:szCs w:val="24"/>
              </w:rPr>
              <w:t>Machinery Inspection</w:t>
            </w:r>
          </w:p>
        </w:tc>
        <w:tc>
          <w:tcPr>
            <w:tcW w:w="3827" w:type="dxa"/>
          </w:tcPr>
          <w:p w14:paraId="5810FC48" w14:textId="5B1E4987" w:rsidR="00AB5FE7" w:rsidRDefault="00AB5FE7" w:rsidP="00D0345E">
            <w:pPr>
              <w:cnfStyle w:val="000000000000" w:firstRow="0" w:lastRow="0" w:firstColumn="0" w:lastColumn="0" w:oddVBand="0" w:evenVBand="0" w:oddHBand="0" w:evenHBand="0" w:firstRowFirstColumn="0" w:firstRowLastColumn="0" w:lastRowFirstColumn="0" w:lastRowLastColumn="0"/>
              <w:rPr>
                <w:bCs/>
                <w:szCs w:val="24"/>
              </w:rPr>
            </w:pPr>
            <w:r>
              <w:rPr>
                <w:bCs/>
                <w:szCs w:val="24"/>
              </w:rPr>
              <w:t>HSE Officer</w:t>
            </w:r>
          </w:p>
        </w:tc>
        <w:tc>
          <w:tcPr>
            <w:tcW w:w="1843" w:type="dxa"/>
            <w:vAlign w:val="center"/>
          </w:tcPr>
          <w:p w14:paraId="1EAB38FD" w14:textId="7408683A" w:rsidR="00AB5FE7" w:rsidRDefault="00AB5FE7" w:rsidP="0087005C">
            <w:pPr>
              <w:cnfStyle w:val="000000000000" w:firstRow="0" w:lastRow="0" w:firstColumn="0" w:lastColumn="0" w:oddVBand="0" w:evenVBand="0" w:oddHBand="0" w:evenHBand="0" w:firstRowFirstColumn="0" w:firstRowLastColumn="0" w:lastRowFirstColumn="0" w:lastRowLastColumn="0"/>
              <w:rPr>
                <w:bCs/>
                <w:szCs w:val="24"/>
              </w:rPr>
            </w:pPr>
            <w:r>
              <w:rPr>
                <w:bCs/>
                <w:szCs w:val="24"/>
              </w:rPr>
              <w:t>Weekly</w:t>
            </w:r>
          </w:p>
        </w:tc>
      </w:tr>
      <w:tr w:rsidR="00D0345E" w14:paraId="0719FD0F" w14:textId="77777777" w:rsidTr="00D03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2833DD" w14:textId="619FDB9A" w:rsidR="00D0345E" w:rsidRDefault="00D0345E" w:rsidP="0087005C">
            <w:pPr>
              <w:rPr>
                <w:b w:val="0"/>
                <w:szCs w:val="24"/>
              </w:rPr>
            </w:pPr>
            <w:r>
              <w:rPr>
                <w:b w:val="0"/>
                <w:szCs w:val="24"/>
              </w:rPr>
              <w:t>Portable Equipment</w:t>
            </w:r>
          </w:p>
        </w:tc>
        <w:tc>
          <w:tcPr>
            <w:tcW w:w="3827" w:type="dxa"/>
          </w:tcPr>
          <w:p w14:paraId="365A6EA4" w14:textId="77158148" w:rsidR="00D0345E" w:rsidRDefault="00A93330" w:rsidP="00D0345E">
            <w:pPr>
              <w:cnfStyle w:val="000000100000" w:firstRow="0" w:lastRow="0" w:firstColumn="0" w:lastColumn="0" w:oddVBand="0" w:evenVBand="0" w:oddHBand="1" w:evenHBand="0" w:firstRowFirstColumn="0" w:firstRowLastColumn="0" w:lastRowFirstColumn="0" w:lastRowLastColumn="0"/>
              <w:rPr>
                <w:bCs/>
                <w:szCs w:val="24"/>
              </w:rPr>
            </w:pPr>
            <w:r>
              <w:rPr>
                <w:bCs/>
                <w:szCs w:val="24"/>
              </w:rPr>
              <w:t>Foreman</w:t>
            </w:r>
          </w:p>
        </w:tc>
        <w:tc>
          <w:tcPr>
            <w:tcW w:w="1843" w:type="dxa"/>
            <w:vAlign w:val="center"/>
          </w:tcPr>
          <w:p w14:paraId="46535CC0" w14:textId="162C561B" w:rsidR="00D0345E" w:rsidRDefault="00A93330" w:rsidP="0087005C">
            <w:pPr>
              <w:cnfStyle w:val="000000100000" w:firstRow="0" w:lastRow="0" w:firstColumn="0" w:lastColumn="0" w:oddVBand="0" w:evenVBand="0" w:oddHBand="1" w:evenHBand="0" w:firstRowFirstColumn="0" w:firstRowLastColumn="0" w:lastRowFirstColumn="0" w:lastRowLastColumn="0"/>
              <w:rPr>
                <w:bCs/>
                <w:szCs w:val="24"/>
              </w:rPr>
            </w:pPr>
            <w:r>
              <w:rPr>
                <w:bCs/>
                <w:szCs w:val="24"/>
              </w:rPr>
              <w:t>Weekly</w:t>
            </w:r>
          </w:p>
        </w:tc>
      </w:tr>
      <w:tr w:rsidR="00D0345E" w14:paraId="75070BCE" w14:textId="77777777" w:rsidTr="00D0345E">
        <w:tc>
          <w:tcPr>
            <w:cnfStyle w:val="001000000000" w:firstRow="0" w:lastRow="0" w:firstColumn="1" w:lastColumn="0" w:oddVBand="0" w:evenVBand="0" w:oddHBand="0" w:evenHBand="0" w:firstRowFirstColumn="0" w:firstRowLastColumn="0" w:lastRowFirstColumn="0" w:lastRowLastColumn="0"/>
            <w:tcW w:w="3402" w:type="dxa"/>
          </w:tcPr>
          <w:p w14:paraId="00131527" w14:textId="42BB2191" w:rsidR="00D0345E" w:rsidRDefault="00D0345E" w:rsidP="0087005C">
            <w:pPr>
              <w:rPr>
                <w:b w:val="0"/>
                <w:szCs w:val="24"/>
              </w:rPr>
            </w:pPr>
            <w:r>
              <w:rPr>
                <w:b w:val="0"/>
                <w:szCs w:val="24"/>
              </w:rPr>
              <w:t>Electrical Equipment</w:t>
            </w:r>
          </w:p>
        </w:tc>
        <w:tc>
          <w:tcPr>
            <w:tcW w:w="3827" w:type="dxa"/>
          </w:tcPr>
          <w:p w14:paraId="771F3316" w14:textId="07E1A131" w:rsidR="00D0345E" w:rsidRDefault="00D0345E" w:rsidP="00D0345E">
            <w:pPr>
              <w:cnfStyle w:val="000000000000" w:firstRow="0" w:lastRow="0" w:firstColumn="0" w:lastColumn="0" w:oddVBand="0" w:evenVBand="0" w:oddHBand="0" w:evenHBand="0" w:firstRowFirstColumn="0" w:firstRowLastColumn="0" w:lastRowFirstColumn="0" w:lastRowLastColumn="0"/>
              <w:rPr>
                <w:bCs/>
                <w:szCs w:val="24"/>
              </w:rPr>
            </w:pPr>
            <w:r>
              <w:rPr>
                <w:bCs/>
                <w:szCs w:val="24"/>
              </w:rPr>
              <w:t>Electrician</w:t>
            </w:r>
          </w:p>
        </w:tc>
        <w:tc>
          <w:tcPr>
            <w:tcW w:w="1843" w:type="dxa"/>
            <w:vAlign w:val="center"/>
          </w:tcPr>
          <w:p w14:paraId="02F7BC7F" w14:textId="2272EABF" w:rsidR="00D0345E" w:rsidRDefault="00A93330" w:rsidP="0087005C">
            <w:pPr>
              <w:cnfStyle w:val="000000000000" w:firstRow="0" w:lastRow="0" w:firstColumn="0" w:lastColumn="0" w:oddVBand="0" w:evenVBand="0" w:oddHBand="0" w:evenHBand="0" w:firstRowFirstColumn="0" w:firstRowLastColumn="0" w:lastRowFirstColumn="0" w:lastRowLastColumn="0"/>
              <w:rPr>
                <w:bCs/>
                <w:szCs w:val="24"/>
              </w:rPr>
            </w:pPr>
            <w:r>
              <w:rPr>
                <w:bCs/>
                <w:szCs w:val="24"/>
              </w:rPr>
              <w:t>Weekly</w:t>
            </w:r>
          </w:p>
        </w:tc>
      </w:tr>
      <w:tr w:rsidR="00D0345E" w14:paraId="754CDD0F" w14:textId="77777777" w:rsidTr="00D03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3C7D5CF" w14:textId="4123E594" w:rsidR="00D0345E" w:rsidRDefault="00D0345E" w:rsidP="0087005C">
            <w:pPr>
              <w:rPr>
                <w:b w:val="0"/>
                <w:szCs w:val="24"/>
              </w:rPr>
            </w:pPr>
            <w:r>
              <w:rPr>
                <w:b w:val="0"/>
                <w:szCs w:val="24"/>
              </w:rPr>
              <w:t xml:space="preserve">Fire Extinguisher </w:t>
            </w:r>
          </w:p>
        </w:tc>
        <w:tc>
          <w:tcPr>
            <w:tcW w:w="3827" w:type="dxa"/>
          </w:tcPr>
          <w:p w14:paraId="346252FF" w14:textId="161040E6" w:rsidR="00D0345E" w:rsidRDefault="00D0345E" w:rsidP="00D0345E">
            <w:pPr>
              <w:cnfStyle w:val="000000100000" w:firstRow="0" w:lastRow="0" w:firstColumn="0" w:lastColumn="0" w:oddVBand="0" w:evenVBand="0" w:oddHBand="1" w:evenHBand="0" w:firstRowFirstColumn="0" w:firstRowLastColumn="0" w:lastRowFirstColumn="0" w:lastRowLastColumn="0"/>
              <w:rPr>
                <w:bCs/>
                <w:szCs w:val="24"/>
              </w:rPr>
            </w:pPr>
            <w:r>
              <w:rPr>
                <w:bCs/>
                <w:szCs w:val="24"/>
              </w:rPr>
              <w:t xml:space="preserve">HSE </w:t>
            </w:r>
            <w:r w:rsidR="00AB5FE7">
              <w:rPr>
                <w:bCs/>
                <w:szCs w:val="24"/>
              </w:rPr>
              <w:t>Officer</w:t>
            </w:r>
          </w:p>
        </w:tc>
        <w:tc>
          <w:tcPr>
            <w:tcW w:w="1843" w:type="dxa"/>
            <w:vAlign w:val="center"/>
          </w:tcPr>
          <w:p w14:paraId="3B16D096" w14:textId="7CCF589B" w:rsidR="00D0345E" w:rsidRDefault="00A93330" w:rsidP="0087005C">
            <w:pPr>
              <w:cnfStyle w:val="000000100000" w:firstRow="0" w:lastRow="0" w:firstColumn="0" w:lastColumn="0" w:oddVBand="0" w:evenVBand="0" w:oddHBand="1" w:evenHBand="0" w:firstRowFirstColumn="0" w:firstRowLastColumn="0" w:lastRowFirstColumn="0" w:lastRowLastColumn="0"/>
              <w:rPr>
                <w:bCs/>
                <w:szCs w:val="24"/>
              </w:rPr>
            </w:pPr>
            <w:r>
              <w:rPr>
                <w:bCs/>
                <w:szCs w:val="24"/>
              </w:rPr>
              <w:t>Monthly</w:t>
            </w:r>
          </w:p>
        </w:tc>
      </w:tr>
      <w:tr w:rsidR="00D0345E" w14:paraId="55993534" w14:textId="77777777" w:rsidTr="00D0345E">
        <w:tc>
          <w:tcPr>
            <w:cnfStyle w:val="001000000000" w:firstRow="0" w:lastRow="0" w:firstColumn="1" w:lastColumn="0" w:oddVBand="0" w:evenVBand="0" w:oddHBand="0" w:evenHBand="0" w:firstRowFirstColumn="0" w:firstRowLastColumn="0" w:lastRowFirstColumn="0" w:lastRowLastColumn="0"/>
            <w:tcW w:w="3402" w:type="dxa"/>
          </w:tcPr>
          <w:p w14:paraId="7469BA94" w14:textId="7BC0468E" w:rsidR="00D0345E" w:rsidRDefault="00D0345E" w:rsidP="0087005C">
            <w:pPr>
              <w:rPr>
                <w:b w:val="0"/>
                <w:szCs w:val="24"/>
              </w:rPr>
            </w:pPr>
            <w:r>
              <w:rPr>
                <w:b w:val="0"/>
                <w:szCs w:val="24"/>
              </w:rPr>
              <w:t>Smoke Detector</w:t>
            </w:r>
          </w:p>
        </w:tc>
        <w:tc>
          <w:tcPr>
            <w:tcW w:w="3827" w:type="dxa"/>
          </w:tcPr>
          <w:p w14:paraId="1727B063" w14:textId="21C9A7B4" w:rsidR="00D0345E" w:rsidRDefault="00D0345E" w:rsidP="00D0345E">
            <w:pPr>
              <w:cnfStyle w:val="000000000000" w:firstRow="0" w:lastRow="0" w:firstColumn="0" w:lastColumn="0" w:oddVBand="0" w:evenVBand="0" w:oddHBand="0" w:evenHBand="0" w:firstRowFirstColumn="0" w:firstRowLastColumn="0" w:lastRowFirstColumn="0" w:lastRowLastColumn="0"/>
              <w:rPr>
                <w:bCs/>
                <w:szCs w:val="24"/>
              </w:rPr>
            </w:pPr>
            <w:r>
              <w:rPr>
                <w:bCs/>
                <w:szCs w:val="24"/>
              </w:rPr>
              <w:t xml:space="preserve">HSE </w:t>
            </w:r>
            <w:r w:rsidR="00AB5FE7">
              <w:rPr>
                <w:bCs/>
                <w:szCs w:val="24"/>
              </w:rPr>
              <w:t>Officer</w:t>
            </w:r>
          </w:p>
        </w:tc>
        <w:tc>
          <w:tcPr>
            <w:tcW w:w="1843" w:type="dxa"/>
            <w:vAlign w:val="center"/>
          </w:tcPr>
          <w:p w14:paraId="68A679BD" w14:textId="2A9C18F5" w:rsidR="00D0345E" w:rsidRDefault="00A93330" w:rsidP="0087005C">
            <w:pPr>
              <w:cnfStyle w:val="000000000000" w:firstRow="0" w:lastRow="0" w:firstColumn="0" w:lastColumn="0" w:oddVBand="0" w:evenVBand="0" w:oddHBand="0" w:evenHBand="0" w:firstRowFirstColumn="0" w:firstRowLastColumn="0" w:lastRowFirstColumn="0" w:lastRowLastColumn="0"/>
              <w:rPr>
                <w:bCs/>
                <w:szCs w:val="24"/>
              </w:rPr>
            </w:pPr>
            <w:r>
              <w:rPr>
                <w:bCs/>
                <w:szCs w:val="24"/>
              </w:rPr>
              <w:t>Monthly</w:t>
            </w:r>
          </w:p>
        </w:tc>
      </w:tr>
    </w:tbl>
    <w:p w14:paraId="4E79E547" w14:textId="77777777" w:rsidR="00D0345E" w:rsidRDefault="00D0345E" w:rsidP="00890BED"/>
    <w:p w14:paraId="632C5DBB" w14:textId="3ADC296D" w:rsidR="00890BED" w:rsidRDefault="00890BED" w:rsidP="00890BED">
      <w:pPr>
        <w:pStyle w:val="Heading3"/>
      </w:pPr>
      <w:r>
        <w:t>Non</w:t>
      </w:r>
      <w:r w:rsidR="002A1191">
        <w:t>-</w:t>
      </w:r>
      <w:r>
        <w:t>Conformance and Corrective Action</w:t>
      </w:r>
    </w:p>
    <w:p w14:paraId="0C987A39" w14:textId="089B2C13" w:rsidR="00890BED" w:rsidRDefault="00890BED" w:rsidP="00890BED"/>
    <w:p w14:paraId="64959A81" w14:textId="77777777" w:rsidR="002A1191" w:rsidRPr="002A1191" w:rsidRDefault="002A1191" w:rsidP="002A1191">
      <w:pPr>
        <w:rPr>
          <w:b/>
          <w:bCs/>
        </w:rPr>
      </w:pPr>
      <w:bookmarkStart w:id="27" w:name="_Toc15566447"/>
      <w:r w:rsidRPr="002A1191">
        <w:rPr>
          <w:b/>
          <w:bCs/>
        </w:rPr>
        <w:t>Identifying and Non-Conformances</w:t>
      </w:r>
      <w:bookmarkEnd w:id="27"/>
    </w:p>
    <w:p w14:paraId="5A5520ED" w14:textId="303082C6" w:rsidR="002A1191" w:rsidRDefault="002A1191" w:rsidP="002A1191">
      <w:r>
        <w:t>HSE non-conformances can be identified</w:t>
      </w:r>
      <w:r w:rsidR="008624CC">
        <w:t xml:space="preserve"> anytime </w:t>
      </w:r>
      <w:r>
        <w:t>by:</w:t>
      </w:r>
    </w:p>
    <w:p w14:paraId="0EDD0AAE" w14:textId="77777777" w:rsidR="002A1191" w:rsidRDefault="002A1191" w:rsidP="000D223E">
      <w:pPr>
        <w:pStyle w:val="ListParagraph"/>
        <w:numPr>
          <w:ilvl w:val="0"/>
          <w:numId w:val="43"/>
        </w:numPr>
      </w:pPr>
      <w:r>
        <w:t>Internal Audits</w:t>
      </w:r>
    </w:p>
    <w:p w14:paraId="50EF5BE0" w14:textId="77777777" w:rsidR="002A1191" w:rsidRDefault="002A1191" w:rsidP="000D223E">
      <w:pPr>
        <w:pStyle w:val="ListParagraph"/>
        <w:numPr>
          <w:ilvl w:val="0"/>
          <w:numId w:val="43"/>
        </w:numPr>
      </w:pPr>
      <w:r>
        <w:t>External Audits</w:t>
      </w:r>
    </w:p>
    <w:p w14:paraId="09A46FBA" w14:textId="77777777" w:rsidR="002A1191" w:rsidRDefault="002A1191" w:rsidP="000D223E">
      <w:pPr>
        <w:pStyle w:val="ListParagraph"/>
        <w:numPr>
          <w:ilvl w:val="0"/>
          <w:numId w:val="43"/>
        </w:numPr>
      </w:pPr>
      <w:r>
        <w:t>Site Walks</w:t>
      </w:r>
    </w:p>
    <w:p w14:paraId="045EF3C3" w14:textId="77777777" w:rsidR="002A1191" w:rsidRDefault="002A1191" w:rsidP="000D223E">
      <w:pPr>
        <w:pStyle w:val="ListParagraph"/>
        <w:numPr>
          <w:ilvl w:val="0"/>
          <w:numId w:val="43"/>
        </w:numPr>
      </w:pPr>
      <w:r>
        <w:t>Inspections</w:t>
      </w:r>
    </w:p>
    <w:p w14:paraId="49BA345D" w14:textId="77777777" w:rsidR="002A1191" w:rsidRDefault="002A1191" w:rsidP="000D223E">
      <w:pPr>
        <w:pStyle w:val="ListParagraph"/>
        <w:numPr>
          <w:ilvl w:val="0"/>
          <w:numId w:val="43"/>
        </w:numPr>
      </w:pPr>
      <w:r>
        <w:t>Client</w:t>
      </w:r>
    </w:p>
    <w:p w14:paraId="0777BA4A" w14:textId="77777777" w:rsidR="002A1191" w:rsidRDefault="002A1191" w:rsidP="002A1191">
      <w:pPr>
        <w:pStyle w:val="Heading3"/>
        <w:numPr>
          <w:ilvl w:val="0"/>
          <w:numId w:val="0"/>
        </w:numPr>
        <w:ind w:left="1020" w:hanging="680"/>
      </w:pPr>
    </w:p>
    <w:p w14:paraId="17326EF2" w14:textId="77777777" w:rsidR="002A1191" w:rsidRPr="002A1191" w:rsidRDefault="002A1191" w:rsidP="002A1191">
      <w:pPr>
        <w:rPr>
          <w:b/>
          <w:bCs/>
        </w:rPr>
      </w:pPr>
      <w:bookmarkStart w:id="28" w:name="_Toc15566448"/>
      <w:r w:rsidRPr="002A1191">
        <w:rPr>
          <w:b/>
          <w:bCs/>
        </w:rPr>
        <w:t>Corrective Actions</w:t>
      </w:r>
      <w:bookmarkEnd w:id="28"/>
    </w:p>
    <w:p w14:paraId="04D6E706" w14:textId="77777777" w:rsidR="002A1191" w:rsidRDefault="002A1191" w:rsidP="000D223E">
      <w:pPr>
        <w:pStyle w:val="ListParagraph"/>
        <w:numPr>
          <w:ilvl w:val="0"/>
          <w:numId w:val="79"/>
        </w:numPr>
      </w:pPr>
      <w:r>
        <w:t>When a non-conformance is identified, the root cause shall be investigated.</w:t>
      </w:r>
    </w:p>
    <w:p w14:paraId="436991FE" w14:textId="77777777" w:rsidR="002A1191" w:rsidRDefault="002A1191" w:rsidP="000D223E">
      <w:pPr>
        <w:pStyle w:val="ListParagraph"/>
        <w:numPr>
          <w:ilvl w:val="0"/>
          <w:numId w:val="79"/>
        </w:numPr>
      </w:pPr>
      <w:r>
        <w:t>Once the root cause is identified, corrective actions shall be put in place to mitigate the possibility of recurrence.</w:t>
      </w:r>
    </w:p>
    <w:p w14:paraId="44129BAF" w14:textId="77777777" w:rsidR="002A1191" w:rsidRDefault="002A1191" w:rsidP="002A1191">
      <w:pPr>
        <w:pStyle w:val="Heading3"/>
        <w:numPr>
          <w:ilvl w:val="0"/>
          <w:numId w:val="0"/>
        </w:numPr>
        <w:ind w:left="340"/>
      </w:pPr>
    </w:p>
    <w:p w14:paraId="18EB5D52" w14:textId="77777777" w:rsidR="002A1191" w:rsidRPr="002A1191" w:rsidRDefault="002A1191" w:rsidP="002A1191">
      <w:pPr>
        <w:rPr>
          <w:b/>
          <w:bCs/>
        </w:rPr>
      </w:pPr>
      <w:bookmarkStart w:id="29" w:name="_Toc15566449"/>
      <w:r w:rsidRPr="002A1191">
        <w:rPr>
          <w:b/>
          <w:bCs/>
        </w:rPr>
        <w:t>Reporting of Non-Conformances</w:t>
      </w:r>
      <w:bookmarkEnd w:id="29"/>
    </w:p>
    <w:p w14:paraId="1867D6FA" w14:textId="4BB56C89" w:rsidR="002A1191" w:rsidRDefault="002A1191" w:rsidP="000D223E">
      <w:pPr>
        <w:pStyle w:val="ListParagraph"/>
        <w:numPr>
          <w:ilvl w:val="0"/>
          <w:numId w:val="78"/>
        </w:numPr>
      </w:pPr>
      <w:r>
        <w:t xml:space="preserve">Non-conformances can be reported by anyone </w:t>
      </w:r>
      <w:r w:rsidR="0011614E">
        <w:t>on the project.</w:t>
      </w:r>
    </w:p>
    <w:p w14:paraId="62AEF389" w14:textId="2F700B7E" w:rsidR="002A1191" w:rsidRDefault="002A1191" w:rsidP="000D223E">
      <w:pPr>
        <w:pStyle w:val="ListParagraph"/>
        <w:numPr>
          <w:ilvl w:val="0"/>
          <w:numId w:val="78"/>
        </w:numPr>
      </w:pPr>
      <w:r>
        <w:t xml:space="preserve">Non-conformances identified by persons outside the QHSE Department shall communicate the non-conformance to their respective project </w:t>
      </w:r>
      <w:r w:rsidR="0011614E">
        <w:t>HSE</w:t>
      </w:r>
      <w:r>
        <w:t xml:space="preserve"> practitioner</w:t>
      </w:r>
    </w:p>
    <w:p w14:paraId="5C9F1825" w14:textId="77777777" w:rsidR="002A1191" w:rsidRPr="0069298E" w:rsidRDefault="002A1191" w:rsidP="000D223E">
      <w:pPr>
        <w:pStyle w:val="ListParagraph"/>
        <w:numPr>
          <w:ilvl w:val="0"/>
          <w:numId w:val="78"/>
        </w:numPr>
      </w:pPr>
      <w:r>
        <w:t>Non-conformances identified in the internal audit shall be submitted to the auditee.</w:t>
      </w:r>
    </w:p>
    <w:p w14:paraId="5E6E2393" w14:textId="77777777" w:rsidR="002A1191" w:rsidRDefault="002A1191" w:rsidP="002A1191"/>
    <w:p w14:paraId="425799F7" w14:textId="77777777" w:rsidR="002A1191" w:rsidRPr="0011614E" w:rsidRDefault="002A1191" w:rsidP="0011614E">
      <w:pPr>
        <w:rPr>
          <w:b/>
          <w:bCs/>
        </w:rPr>
      </w:pPr>
      <w:bookmarkStart w:id="30" w:name="_Toc15566450"/>
      <w:r w:rsidRPr="0011614E">
        <w:rPr>
          <w:b/>
          <w:bCs/>
        </w:rPr>
        <w:t>Recording, Monitoring and Managing Non-Conformances</w:t>
      </w:r>
      <w:bookmarkEnd w:id="30"/>
    </w:p>
    <w:p w14:paraId="35BA7139" w14:textId="77777777" w:rsidR="002A1191" w:rsidRDefault="002A1191" w:rsidP="000D223E">
      <w:pPr>
        <w:pStyle w:val="ListParagraph"/>
        <w:numPr>
          <w:ilvl w:val="0"/>
          <w:numId w:val="80"/>
        </w:numPr>
      </w:pPr>
      <w:r>
        <w:t>Non-conformances identified internally shall be recorded on the Non-Conformance report.</w:t>
      </w:r>
    </w:p>
    <w:p w14:paraId="4C965F0A" w14:textId="571D0798" w:rsidR="002A1191" w:rsidRDefault="002A1191" w:rsidP="000D223E">
      <w:pPr>
        <w:pStyle w:val="ListParagraph"/>
        <w:numPr>
          <w:ilvl w:val="0"/>
          <w:numId w:val="80"/>
        </w:numPr>
      </w:pPr>
      <w:r>
        <w:t xml:space="preserve">Non-conformances shall be registered on a project non-conformance </w:t>
      </w:r>
      <w:proofErr w:type="gramStart"/>
      <w:r>
        <w:t>register,</w:t>
      </w:r>
      <w:proofErr w:type="gramEnd"/>
      <w:r>
        <w:t xml:space="preserve"> these include both non-conformances identified internally by </w:t>
      </w:r>
      <w:r w:rsidR="009F0741">
        <w:t>CONTRACTOR</w:t>
      </w:r>
      <w:r>
        <w:t xml:space="preserve"> or externally by the client or authorities.</w:t>
      </w:r>
    </w:p>
    <w:p w14:paraId="174BE4CE" w14:textId="77777777" w:rsidR="002A1191" w:rsidRDefault="002A1191" w:rsidP="002A1191"/>
    <w:p w14:paraId="55957140" w14:textId="77777777" w:rsidR="002A1191" w:rsidRPr="0011614E" w:rsidRDefault="002A1191" w:rsidP="0011614E">
      <w:pPr>
        <w:rPr>
          <w:b/>
          <w:bCs/>
        </w:rPr>
      </w:pPr>
      <w:bookmarkStart w:id="31" w:name="_Toc15566451"/>
      <w:r w:rsidRPr="0011614E">
        <w:rPr>
          <w:b/>
          <w:bCs/>
        </w:rPr>
        <w:t>Investigation Non-Conformances</w:t>
      </w:r>
      <w:bookmarkEnd w:id="31"/>
    </w:p>
    <w:p w14:paraId="612689DA" w14:textId="2E841238" w:rsidR="002A1191" w:rsidRDefault="0011614E" w:rsidP="000D223E">
      <w:pPr>
        <w:pStyle w:val="ListParagraph"/>
        <w:numPr>
          <w:ilvl w:val="0"/>
          <w:numId w:val="81"/>
        </w:numPr>
      </w:pPr>
      <w:r>
        <w:t>HSE</w:t>
      </w:r>
      <w:r w:rsidR="002A1191">
        <w:t xml:space="preserve"> Non-conformities shall be investigated to identify their root cause</w:t>
      </w:r>
    </w:p>
    <w:p w14:paraId="1E8355BA" w14:textId="77777777" w:rsidR="002A1191" w:rsidRDefault="002A1191" w:rsidP="000D223E">
      <w:pPr>
        <w:pStyle w:val="ListParagraph"/>
        <w:numPr>
          <w:ilvl w:val="0"/>
          <w:numId w:val="81"/>
        </w:numPr>
      </w:pPr>
      <w:r>
        <w:t>Once the root cause is identified, the corrective actions shall be developed</w:t>
      </w:r>
    </w:p>
    <w:p w14:paraId="2F7C78C5" w14:textId="77777777" w:rsidR="002A1191" w:rsidRDefault="002A1191" w:rsidP="000D223E">
      <w:pPr>
        <w:pStyle w:val="ListParagraph"/>
        <w:numPr>
          <w:ilvl w:val="0"/>
          <w:numId w:val="81"/>
        </w:numPr>
      </w:pPr>
      <w:r>
        <w:t xml:space="preserve">Corrective actions shall be prepared </w:t>
      </w:r>
      <w:proofErr w:type="gramStart"/>
      <w:r>
        <w:t>in order to</w:t>
      </w:r>
      <w:proofErr w:type="gramEnd"/>
      <w:r>
        <w:t xml:space="preserve"> mitigate recurrence of the non-conformance</w:t>
      </w:r>
    </w:p>
    <w:p w14:paraId="5531D9E2" w14:textId="77777777" w:rsidR="002A1191" w:rsidRDefault="002A1191" w:rsidP="0011614E">
      <w:r>
        <w:t>Sample root causes can be obtained from below table:</w:t>
      </w:r>
    </w:p>
    <w:p w14:paraId="74809568" w14:textId="77777777" w:rsidR="002A1191" w:rsidRPr="003B1CBD" w:rsidRDefault="002A1191" w:rsidP="002A1191"/>
    <w:tbl>
      <w:tblPr>
        <w:tblStyle w:val="TableGrid"/>
        <w:tblW w:w="0" w:type="auto"/>
        <w:tblInd w:w="988" w:type="dxa"/>
        <w:tblLook w:val="04A0" w:firstRow="1" w:lastRow="0" w:firstColumn="1" w:lastColumn="0" w:noHBand="0" w:noVBand="1"/>
      </w:tblPr>
      <w:tblGrid>
        <w:gridCol w:w="2126"/>
        <w:gridCol w:w="2268"/>
        <w:gridCol w:w="1984"/>
        <w:gridCol w:w="1984"/>
      </w:tblGrid>
      <w:tr w:rsidR="002A1191" w14:paraId="40B4E0D1" w14:textId="77777777" w:rsidTr="002A1191">
        <w:trPr>
          <w:tblHeader/>
        </w:trPr>
        <w:tc>
          <w:tcPr>
            <w:tcW w:w="8362" w:type="dxa"/>
            <w:gridSpan w:val="4"/>
            <w:shd w:val="clear" w:color="auto" w:fill="D9D9D9" w:themeFill="background1" w:themeFillShade="D9"/>
          </w:tcPr>
          <w:p w14:paraId="03F09C9D" w14:textId="77777777" w:rsidR="002A1191" w:rsidRDefault="002A1191" w:rsidP="002A1191">
            <w:r w:rsidRPr="00E03C8F">
              <w:rPr>
                <w:b/>
                <w:sz w:val="16"/>
              </w:rPr>
              <w:t xml:space="preserve">EXAMPLES OF </w:t>
            </w:r>
            <w:r>
              <w:rPr>
                <w:b/>
                <w:sz w:val="16"/>
              </w:rPr>
              <w:t>ROOT CAUSE(S)</w:t>
            </w:r>
          </w:p>
        </w:tc>
      </w:tr>
      <w:tr w:rsidR="002A1191" w14:paraId="7E14FD26" w14:textId="77777777" w:rsidTr="002A1191">
        <w:tc>
          <w:tcPr>
            <w:tcW w:w="2126" w:type="dxa"/>
            <w:vAlign w:val="center"/>
          </w:tcPr>
          <w:p w14:paraId="76218B16" w14:textId="77777777" w:rsidR="002A1191" w:rsidRPr="00E03C8F" w:rsidRDefault="002A1191" w:rsidP="002A1191">
            <w:pPr>
              <w:rPr>
                <w:sz w:val="14"/>
                <w:szCs w:val="14"/>
              </w:rPr>
            </w:pPr>
            <w:r>
              <w:rPr>
                <w:sz w:val="14"/>
                <w:szCs w:val="14"/>
              </w:rPr>
              <w:t>Insufficient supervision</w:t>
            </w:r>
          </w:p>
        </w:tc>
        <w:tc>
          <w:tcPr>
            <w:tcW w:w="2268" w:type="dxa"/>
            <w:vAlign w:val="center"/>
          </w:tcPr>
          <w:p w14:paraId="7FE1D109" w14:textId="77777777" w:rsidR="002A1191" w:rsidRPr="00E03C8F" w:rsidRDefault="002A1191" w:rsidP="002A1191">
            <w:pPr>
              <w:rPr>
                <w:sz w:val="14"/>
                <w:szCs w:val="14"/>
              </w:rPr>
            </w:pPr>
            <w:r>
              <w:rPr>
                <w:sz w:val="14"/>
                <w:szCs w:val="14"/>
              </w:rPr>
              <w:t>Incompetent supervision</w:t>
            </w:r>
          </w:p>
        </w:tc>
        <w:tc>
          <w:tcPr>
            <w:tcW w:w="1984" w:type="dxa"/>
            <w:vAlign w:val="center"/>
          </w:tcPr>
          <w:p w14:paraId="151D44D4" w14:textId="77777777" w:rsidR="002A1191" w:rsidRPr="00E03C8F" w:rsidRDefault="002A1191" w:rsidP="002A1191">
            <w:pPr>
              <w:rPr>
                <w:sz w:val="14"/>
                <w:szCs w:val="14"/>
              </w:rPr>
            </w:pPr>
            <w:r>
              <w:rPr>
                <w:sz w:val="14"/>
                <w:szCs w:val="14"/>
              </w:rPr>
              <w:t>Inadequate program / procedure / WI</w:t>
            </w:r>
          </w:p>
        </w:tc>
        <w:tc>
          <w:tcPr>
            <w:tcW w:w="1984" w:type="dxa"/>
            <w:vAlign w:val="center"/>
          </w:tcPr>
          <w:p w14:paraId="1EE6248D" w14:textId="77777777" w:rsidR="002A1191" w:rsidRPr="00E03C8F" w:rsidRDefault="002A1191" w:rsidP="002A1191">
            <w:pPr>
              <w:rPr>
                <w:sz w:val="14"/>
                <w:szCs w:val="14"/>
              </w:rPr>
            </w:pPr>
            <w:r>
              <w:rPr>
                <w:sz w:val="14"/>
                <w:szCs w:val="14"/>
              </w:rPr>
              <w:t>Inadequate tools and equipment</w:t>
            </w:r>
          </w:p>
        </w:tc>
      </w:tr>
      <w:tr w:rsidR="002A1191" w14:paraId="46A4401F" w14:textId="77777777" w:rsidTr="002A1191">
        <w:tc>
          <w:tcPr>
            <w:tcW w:w="2126" w:type="dxa"/>
            <w:vAlign w:val="center"/>
          </w:tcPr>
          <w:p w14:paraId="0640A966" w14:textId="77777777" w:rsidR="002A1191" w:rsidRDefault="002A1191" w:rsidP="002A1191">
            <w:pPr>
              <w:rPr>
                <w:sz w:val="14"/>
                <w:szCs w:val="14"/>
              </w:rPr>
            </w:pPr>
            <w:r>
              <w:rPr>
                <w:sz w:val="14"/>
                <w:szCs w:val="14"/>
              </w:rPr>
              <w:t>Inadequate planning</w:t>
            </w:r>
          </w:p>
        </w:tc>
        <w:tc>
          <w:tcPr>
            <w:tcW w:w="2268" w:type="dxa"/>
            <w:vAlign w:val="center"/>
          </w:tcPr>
          <w:p w14:paraId="79AF54A4" w14:textId="77777777" w:rsidR="002A1191" w:rsidRDefault="002A1191" w:rsidP="002A1191">
            <w:pPr>
              <w:rPr>
                <w:sz w:val="14"/>
                <w:szCs w:val="14"/>
              </w:rPr>
            </w:pPr>
            <w:r>
              <w:rPr>
                <w:sz w:val="14"/>
                <w:szCs w:val="14"/>
              </w:rPr>
              <w:t>Not enough training</w:t>
            </w:r>
          </w:p>
        </w:tc>
        <w:tc>
          <w:tcPr>
            <w:tcW w:w="1984" w:type="dxa"/>
            <w:vAlign w:val="center"/>
          </w:tcPr>
          <w:p w14:paraId="564F0652" w14:textId="77777777" w:rsidR="002A1191" w:rsidRDefault="002A1191" w:rsidP="002A1191">
            <w:pPr>
              <w:rPr>
                <w:sz w:val="14"/>
                <w:szCs w:val="14"/>
              </w:rPr>
            </w:pPr>
            <w:r>
              <w:rPr>
                <w:sz w:val="14"/>
                <w:szCs w:val="14"/>
              </w:rPr>
              <w:t>Inadequate compliance with standard</w:t>
            </w:r>
          </w:p>
        </w:tc>
        <w:tc>
          <w:tcPr>
            <w:tcW w:w="1984" w:type="dxa"/>
            <w:vAlign w:val="center"/>
          </w:tcPr>
          <w:p w14:paraId="30B2639D" w14:textId="77777777" w:rsidR="002A1191" w:rsidRPr="00E03C8F" w:rsidRDefault="002A1191" w:rsidP="002A1191">
            <w:pPr>
              <w:rPr>
                <w:sz w:val="14"/>
                <w:szCs w:val="14"/>
              </w:rPr>
            </w:pPr>
            <w:r>
              <w:rPr>
                <w:sz w:val="14"/>
                <w:szCs w:val="14"/>
              </w:rPr>
              <w:t>Inadequate maintenance</w:t>
            </w:r>
          </w:p>
        </w:tc>
      </w:tr>
      <w:tr w:rsidR="002A1191" w14:paraId="67A8F630" w14:textId="77777777" w:rsidTr="002A1191">
        <w:trPr>
          <w:trHeight w:val="319"/>
        </w:trPr>
        <w:tc>
          <w:tcPr>
            <w:tcW w:w="2126" w:type="dxa"/>
            <w:vAlign w:val="center"/>
          </w:tcPr>
          <w:p w14:paraId="263CC70C" w14:textId="77777777" w:rsidR="002A1191" w:rsidRPr="00E03C8F" w:rsidRDefault="002A1191" w:rsidP="002A1191">
            <w:pPr>
              <w:rPr>
                <w:sz w:val="14"/>
                <w:szCs w:val="14"/>
              </w:rPr>
            </w:pPr>
            <w:r>
              <w:rPr>
                <w:sz w:val="14"/>
                <w:szCs w:val="14"/>
              </w:rPr>
              <w:t>Inadequate engineering</w:t>
            </w:r>
          </w:p>
        </w:tc>
        <w:tc>
          <w:tcPr>
            <w:tcW w:w="2268" w:type="dxa"/>
            <w:vAlign w:val="center"/>
          </w:tcPr>
          <w:p w14:paraId="04ACCC6A" w14:textId="77777777" w:rsidR="002A1191" w:rsidRPr="00E03C8F" w:rsidRDefault="002A1191" w:rsidP="002A1191">
            <w:pPr>
              <w:rPr>
                <w:sz w:val="14"/>
                <w:szCs w:val="14"/>
              </w:rPr>
            </w:pPr>
            <w:r>
              <w:rPr>
                <w:sz w:val="14"/>
                <w:szCs w:val="14"/>
              </w:rPr>
              <w:t>Not enough skill</w:t>
            </w:r>
          </w:p>
        </w:tc>
        <w:tc>
          <w:tcPr>
            <w:tcW w:w="1984" w:type="dxa"/>
            <w:vAlign w:val="center"/>
          </w:tcPr>
          <w:p w14:paraId="742AA2B2" w14:textId="77777777" w:rsidR="002A1191" w:rsidRPr="00E03C8F" w:rsidRDefault="002A1191" w:rsidP="002A1191">
            <w:pPr>
              <w:rPr>
                <w:sz w:val="14"/>
                <w:szCs w:val="14"/>
              </w:rPr>
            </w:pPr>
            <w:r>
              <w:rPr>
                <w:sz w:val="14"/>
                <w:szCs w:val="14"/>
              </w:rPr>
              <w:t>Lack of discipline</w:t>
            </w:r>
          </w:p>
        </w:tc>
        <w:tc>
          <w:tcPr>
            <w:tcW w:w="1984" w:type="dxa"/>
            <w:vAlign w:val="center"/>
          </w:tcPr>
          <w:p w14:paraId="22B07C9A" w14:textId="77777777" w:rsidR="002A1191" w:rsidRPr="00E03C8F" w:rsidRDefault="002A1191" w:rsidP="002A1191">
            <w:pPr>
              <w:rPr>
                <w:sz w:val="14"/>
                <w:szCs w:val="14"/>
              </w:rPr>
            </w:pPr>
            <w:r>
              <w:rPr>
                <w:sz w:val="14"/>
                <w:szCs w:val="14"/>
              </w:rPr>
              <w:t>Hazard not identified</w:t>
            </w:r>
          </w:p>
        </w:tc>
      </w:tr>
      <w:tr w:rsidR="002A1191" w14:paraId="28AC4494" w14:textId="77777777" w:rsidTr="002A1191">
        <w:trPr>
          <w:trHeight w:val="281"/>
        </w:trPr>
        <w:tc>
          <w:tcPr>
            <w:tcW w:w="2126" w:type="dxa"/>
            <w:vAlign w:val="center"/>
          </w:tcPr>
          <w:p w14:paraId="57F96BE6" w14:textId="77777777" w:rsidR="002A1191" w:rsidRPr="00E03C8F" w:rsidRDefault="002A1191" w:rsidP="002A1191">
            <w:pPr>
              <w:rPr>
                <w:sz w:val="14"/>
                <w:szCs w:val="14"/>
              </w:rPr>
            </w:pPr>
            <w:r>
              <w:rPr>
                <w:sz w:val="14"/>
                <w:szCs w:val="14"/>
              </w:rPr>
              <w:t>Ineffective purchasing</w:t>
            </w:r>
          </w:p>
        </w:tc>
        <w:tc>
          <w:tcPr>
            <w:tcW w:w="2268" w:type="dxa"/>
            <w:vAlign w:val="center"/>
          </w:tcPr>
          <w:p w14:paraId="16AD35F1" w14:textId="77777777" w:rsidR="002A1191" w:rsidRPr="00E03C8F" w:rsidRDefault="002A1191" w:rsidP="002A1191">
            <w:pPr>
              <w:rPr>
                <w:sz w:val="14"/>
                <w:szCs w:val="14"/>
              </w:rPr>
            </w:pPr>
            <w:r>
              <w:rPr>
                <w:sz w:val="14"/>
                <w:szCs w:val="14"/>
              </w:rPr>
              <w:t>Lack of motivation</w:t>
            </w:r>
          </w:p>
        </w:tc>
        <w:tc>
          <w:tcPr>
            <w:tcW w:w="1984" w:type="dxa"/>
            <w:vAlign w:val="center"/>
          </w:tcPr>
          <w:p w14:paraId="0DFB1ACC" w14:textId="77777777" w:rsidR="002A1191" w:rsidRPr="00E03C8F" w:rsidRDefault="002A1191" w:rsidP="002A1191">
            <w:pPr>
              <w:rPr>
                <w:sz w:val="14"/>
                <w:szCs w:val="14"/>
              </w:rPr>
            </w:pPr>
            <w:r>
              <w:rPr>
                <w:sz w:val="14"/>
                <w:szCs w:val="14"/>
              </w:rPr>
              <w:t>Shortcuts not discouraged</w:t>
            </w:r>
          </w:p>
        </w:tc>
        <w:tc>
          <w:tcPr>
            <w:tcW w:w="1984" w:type="dxa"/>
            <w:vAlign w:val="center"/>
          </w:tcPr>
          <w:p w14:paraId="753FB915" w14:textId="77777777" w:rsidR="002A1191" w:rsidRPr="00E03C8F" w:rsidRDefault="002A1191" w:rsidP="002A1191">
            <w:pPr>
              <w:rPr>
                <w:sz w:val="14"/>
                <w:szCs w:val="14"/>
              </w:rPr>
            </w:pPr>
          </w:p>
        </w:tc>
      </w:tr>
    </w:tbl>
    <w:p w14:paraId="73CFB59C" w14:textId="77777777" w:rsidR="002A1191" w:rsidRDefault="002A1191" w:rsidP="002A1191"/>
    <w:p w14:paraId="02770555" w14:textId="77777777" w:rsidR="002A1191" w:rsidRDefault="002A1191" w:rsidP="0011614E">
      <w:r w:rsidRPr="000D2EFA">
        <w:t xml:space="preserve">Root causes are considered as the underlying system failures that allowed conditions for the </w:t>
      </w:r>
      <w:r>
        <w:t>non-conformance to occur.</w:t>
      </w:r>
    </w:p>
    <w:p w14:paraId="2B143179" w14:textId="77777777" w:rsidR="002A1191" w:rsidRDefault="002A1191" w:rsidP="0011614E">
      <w:r>
        <w:t>If the root cause is difficult to identify, analysis of root causes can be done with the help of any of the common tools for root cause analysis, such as:</w:t>
      </w:r>
    </w:p>
    <w:p w14:paraId="40BAAD26" w14:textId="2CC6ADD2" w:rsidR="002A1191" w:rsidRDefault="002A1191" w:rsidP="000D223E">
      <w:pPr>
        <w:pStyle w:val="ListParagraph"/>
        <w:numPr>
          <w:ilvl w:val="0"/>
          <w:numId w:val="44"/>
        </w:numPr>
      </w:pPr>
      <w:r>
        <w:t>Why’s method</w:t>
      </w:r>
    </w:p>
    <w:p w14:paraId="54917281" w14:textId="77777777" w:rsidR="002A1191" w:rsidRDefault="002A1191" w:rsidP="000D223E">
      <w:pPr>
        <w:pStyle w:val="ListParagraph"/>
        <w:numPr>
          <w:ilvl w:val="0"/>
          <w:numId w:val="44"/>
        </w:numPr>
      </w:pPr>
      <w:r>
        <w:lastRenderedPageBreak/>
        <w:t>Fishbone Diagram Method</w:t>
      </w:r>
    </w:p>
    <w:p w14:paraId="6AE2A7B0" w14:textId="77777777" w:rsidR="002A1191" w:rsidRPr="000D2EFA" w:rsidRDefault="002A1191" w:rsidP="000D223E">
      <w:pPr>
        <w:pStyle w:val="ListParagraph"/>
        <w:numPr>
          <w:ilvl w:val="0"/>
          <w:numId w:val="44"/>
        </w:numPr>
      </w:pPr>
      <w:r>
        <w:t>Taproot method</w:t>
      </w:r>
    </w:p>
    <w:p w14:paraId="1447E933" w14:textId="77777777" w:rsidR="002A1191" w:rsidRDefault="002A1191" w:rsidP="002A1191"/>
    <w:p w14:paraId="25CA107D" w14:textId="77777777" w:rsidR="002A1191" w:rsidRPr="0011614E" w:rsidRDefault="002A1191" w:rsidP="0011614E">
      <w:pPr>
        <w:rPr>
          <w:b/>
          <w:bCs/>
        </w:rPr>
      </w:pPr>
      <w:bookmarkStart w:id="32" w:name="_Toc15566452"/>
      <w:r w:rsidRPr="0011614E">
        <w:rPr>
          <w:b/>
          <w:bCs/>
        </w:rPr>
        <w:t>Evaluating the need for Corrective Actions</w:t>
      </w:r>
      <w:bookmarkEnd w:id="32"/>
    </w:p>
    <w:p w14:paraId="53E73F69" w14:textId="77777777" w:rsidR="002A1191" w:rsidRDefault="002A1191" w:rsidP="000D223E">
      <w:pPr>
        <w:pStyle w:val="ListParagraph"/>
        <w:numPr>
          <w:ilvl w:val="0"/>
          <w:numId w:val="82"/>
        </w:numPr>
      </w:pPr>
      <w:r>
        <w:t>Non-conformities indicate a system failure and require corrective actions addressing system failures.</w:t>
      </w:r>
    </w:p>
    <w:p w14:paraId="69787B3B" w14:textId="77777777" w:rsidR="002A1191" w:rsidRDefault="002A1191" w:rsidP="000D223E">
      <w:pPr>
        <w:pStyle w:val="ListParagraph"/>
        <w:numPr>
          <w:ilvl w:val="0"/>
          <w:numId w:val="82"/>
        </w:numPr>
      </w:pPr>
      <w:r>
        <w:t>Minor lapses or deviations from requirement shall be considered as observations and require corrections rather than corrective actions.</w:t>
      </w:r>
    </w:p>
    <w:p w14:paraId="4E1C6957" w14:textId="2D365DDD" w:rsidR="002A1191" w:rsidRDefault="002A1191" w:rsidP="000D223E">
      <w:pPr>
        <w:pStyle w:val="ListParagraph"/>
        <w:numPr>
          <w:ilvl w:val="0"/>
          <w:numId w:val="82"/>
        </w:numPr>
      </w:pPr>
      <w:r>
        <w:t>Observations shall be monitored in the observation register.</w:t>
      </w:r>
      <w:r w:rsidR="00603126">
        <w:t xml:space="preserve">  Observation register format is included i</w:t>
      </w:r>
      <w:r w:rsidR="00603126" w:rsidRPr="00D061A3">
        <w:t xml:space="preserve">n Annexure </w:t>
      </w:r>
      <w:r w:rsidR="00D061A3" w:rsidRPr="00D061A3">
        <w:t>09</w:t>
      </w:r>
      <w:r w:rsidR="00603126">
        <w:t>.</w:t>
      </w:r>
    </w:p>
    <w:p w14:paraId="3301FF74" w14:textId="5B934E9F" w:rsidR="002A1191" w:rsidRPr="00083E4C" w:rsidRDefault="002A1191" w:rsidP="000D223E">
      <w:pPr>
        <w:pStyle w:val="ListParagraph"/>
        <w:numPr>
          <w:ilvl w:val="0"/>
          <w:numId w:val="82"/>
        </w:numPr>
      </w:pPr>
      <w:r>
        <w:t>If observations are found to be recurring beyond what is normally expected, a Non-Conformance shall be generated.</w:t>
      </w:r>
    </w:p>
    <w:p w14:paraId="6EB1DE9A" w14:textId="77777777" w:rsidR="002A1191" w:rsidRDefault="002A1191" w:rsidP="002A1191"/>
    <w:p w14:paraId="38B5B581" w14:textId="77777777" w:rsidR="002A1191" w:rsidRPr="0011614E" w:rsidRDefault="002A1191" w:rsidP="0011614E">
      <w:pPr>
        <w:rPr>
          <w:b/>
          <w:bCs/>
        </w:rPr>
      </w:pPr>
      <w:bookmarkStart w:id="33" w:name="_Toc15566453"/>
      <w:r w:rsidRPr="0011614E">
        <w:rPr>
          <w:b/>
          <w:bCs/>
        </w:rPr>
        <w:t>Recording and Communicating Corrective Actions Results</w:t>
      </w:r>
      <w:bookmarkEnd w:id="33"/>
    </w:p>
    <w:p w14:paraId="2E00DD92" w14:textId="77777777" w:rsidR="002A1191" w:rsidRDefault="002A1191" w:rsidP="000D223E">
      <w:pPr>
        <w:pStyle w:val="ListParagraph"/>
        <w:numPr>
          <w:ilvl w:val="0"/>
          <w:numId w:val="83"/>
        </w:numPr>
      </w:pPr>
      <w:r>
        <w:t>Corrective actions shall be recorded and included in the closeout of the Non-conformance.</w:t>
      </w:r>
    </w:p>
    <w:p w14:paraId="7240FD5B" w14:textId="77777777" w:rsidR="002A1191" w:rsidRDefault="002A1191" w:rsidP="002A1191"/>
    <w:p w14:paraId="0EDF5BBA" w14:textId="77777777" w:rsidR="002A1191" w:rsidRPr="0011614E" w:rsidRDefault="002A1191" w:rsidP="0011614E">
      <w:pPr>
        <w:rPr>
          <w:b/>
          <w:bCs/>
        </w:rPr>
      </w:pPr>
      <w:bookmarkStart w:id="34" w:name="_Toc15566455"/>
      <w:r w:rsidRPr="0011614E">
        <w:rPr>
          <w:b/>
          <w:bCs/>
        </w:rPr>
        <w:t>Corrective Action Timescales and Individual Responsibilities</w:t>
      </w:r>
      <w:bookmarkEnd w:id="34"/>
    </w:p>
    <w:p w14:paraId="29CEA306" w14:textId="77777777" w:rsidR="002A1191" w:rsidRDefault="002A1191" w:rsidP="000D223E">
      <w:pPr>
        <w:pStyle w:val="ListParagraph"/>
        <w:numPr>
          <w:ilvl w:val="0"/>
          <w:numId w:val="83"/>
        </w:numPr>
      </w:pPr>
      <w:r>
        <w:t>Depending on the complexity of the corrective action, timescales for implementation will vary.  As a guideline, project based corrective action timescales should not exceed 2 weeks.</w:t>
      </w:r>
    </w:p>
    <w:p w14:paraId="6093D89E" w14:textId="707F3622" w:rsidR="002A1191" w:rsidRPr="00D61D45" w:rsidRDefault="002A1191" w:rsidP="000D223E">
      <w:pPr>
        <w:pStyle w:val="ListParagraph"/>
        <w:numPr>
          <w:ilvl w:val="0"/>
          <w:numId w:val="83"/>
        </w:numPr>
      </w:pPr>
      <w:r>
        <w:t xml:space="preserve">Where the implementation of corrective actions may expose the </w:t>
      </w:r>
      <w:r w:rsidR="0011614E">
        <w:t>project</w:t>
      </w:r>
      <w:r>
        <w:t xml:space="preserve"> to new hazards, a risk assessment shall be conducted to ensure risks are controlled and acceptable.</w:t>
      </w:r>
    </w:p>
    <w:p w14:paraId="4418C930" w14:textId="05EB069D" w:rsidR="002A1191" w:rsidRDefault="002A1191" w:rsidP="00890BED"/>
    <w:p w14:paraId="24697626" w14:textId="79FFCD6E" w:rsidR="002A1191" w:rsidRPr="00890BED" w:rsidRDefault="002A1191" w:rsidP="002A1191">
      <w:pPr>
        <w:pStyle w:val="Heading3"/>
      </w:pPr>
      <w:r>
        <w:t>OSH Monitoring Requirements</w:t>
      </w:r>
    </w:p>
    <w:p w14:paraId="295623F0" w14:textId="77777777" w:rsidR="000401A0" w:rsidRDefault="000401A0" w:rsidP="00D449AC">
      <w:pPr>
        <w:rPr>
          <w:b/>
          <w:bCs/>
        </w:rPr>
      </w:pPr>
    </w:p>
    <w:p w14:paraId="29E6FFD1" w14:textId="31F5449E" w:rsidR="000401A0" w:rsidRPr="000401A0" w:rsidRDefault="000401A0" w:rsidP="00D449AC">
      <w:pPr>
        <w:rPr>
          <w:b/>
          <w:bCs/>
        </w:rPr>
      </w:pPr>
      <w:r w:rsidRPr="000401A0">
        <w:rPr>
          <w:b/>
          <w:bCs/>
        </w:rPr>
        <w:t>Trend Analysis</w:t>
      </w:r>
    </w:p>
    <w:p w14:paraId="1E79373A" w14:textId="100DDAFB" w:rsidR="000401A0" w:rsidRDefault="000401A0" w:rsidP="00D449AC">
      <w:r>
        <w:t>Monitoring of OSH performance shall be achieved by reviewing the data on OSH observations raised from the observation register.  These observations shall be categorized by hazard/</w:t>
      </w:r>
      <w:proofErr w:type="spellStart"/>
      <w:r>
        <w:t>mpact</w:t>
      </w:r>
      <w:proofErr w:type="spellEnd"/>
      <w:r>
        <w:t>:</w:t>
      </w:r>
    </w:p>
    <w:p w14:paraId="791DEFE0" w14:textId="77777777" w:rsidR="000401A0" w:rsidRDefault="000401A0" w:rsidP="000D223E">
      <w:pPr>
        <w:pStyle w:val="ListParagraph"/>
        <w:numPr>
          <w:ilvl w:val="0"/>
          <w:numId w:val="84"/>
        </w:numPr>
      </w:pPr>
      <w:r>
        <w:t>Confined Spaces</w:t>
      </w:r>
    </w:p>
    <w:p w14:paraId="0C886C26" w14:textId="77777777" w:rsidR="000401A0" w:rsidRDefault="000401A0" w:rsidP="000D223E">
      <w:pPr>
        <w:pStyle w:val="ListParagraph"/>
        <w:numPr>
          <w:ilvl w:val="0"/>
          <w:numId w:val="84"/>
        </w:numPr>
      </w:pPr>
      <w:r>
        <w:t>Equipment, Vehicles &amp; Machinery</w:t>
      </w:r>
    </w:p>
    <w:p w14:paraId="68A9A660" w14:textId="77777777" w:rsidR="000401A0" w:rsidRDefault="000401A0" w:rsidP="000D223E">
      <w:pPr>
        <w:pStyle w:val="ListParagraph"/>
        <w:numPr>
          <w:ilvl w:val="0"/>
          <w:numId w:val="84"/>
        </w:numPr>
      </w:pPr>
      <w:r>
        <w:lastRenderedPageBreak/>
        <w:t>Electrical</w:t>
      </w:r>
    </w:p>
    <w:p w14:paraId="4F609009" w14:textId="77777777" w:rsidR="000401A0" w:rsidRDefault="000401A0" w:rsidP="000D223E">
      <w:pPr>
        <w:pStyle w:val="ListParagraph"/>
        <w:numPr>
          <w:ilvl w:val="0"/>
          <w:numId w:val="84"/>
        </w:numPr>
      </w:pPr>
      <w:r>
        <w:t>Environment &amp; Waste</w:t>
      </w:r>
    </w:p>
    <w:p w14:paraId="468276F8" w14:textId="77777777" w:rsidR="000401A0" w:rsidRDefault="000401A0" w:rsidP="000D223E">
      <w:pPr>
        <w:pStyle w:val="ListParagraph"/>
        <w:numPr>
          <w:ilvl w:val="0"/>
          <w:numId w:val="84"/>
        </w:numPr>
      </w:pPr>
      <w:r>
        <w:t>Excavation</w:t>
      </w:r>
    </w:p>
    <w:p w14:paraId="161AEFCC" w14:textId="77777777" w:rsidR="000401A0" w:rsidRDefault="000401A0" w:rsidP="000D223E">
      <w:pPr>
        <w:pStyle w:val="ListParagraph"/>
        <w:numPr>
          <w:ilvl w:val="0"/>
          <w:numId w:val="84"/>
        </w:numPr>
      </w:pPr>
      <w:r>
        <w:t>Fire</w:t>
      </w:r>
    </w:p>
    <w:p w14:paraId="226E2793" w14:textId="77777777" w:rsidR="000401A0" w:rsidRDefault="000401A0" w:rsidP="000D223E">
      <w:pPr>
        <w:pStyle w:val="ListParagraph"/>
        <w:numPr>
          <w:ilvl w:val="0"/>
          <w:numId w:val="84"/>
        </w:numPr>
      </w:pPr>
      <w:r>
        <w:t>Health &amp; Welfare</w:t>
      </w:r>
    </w:p>
    <w:p w14:paraId="76F0EA4C" w14:textId="77777777" w:rsidR="000401A0" w:rsidRDefault="000401A0" w:rsidP="000D223E">
      <w:pPr>
        <w:pStyle w:val="ListParagraph"/>
        <w:numPr>
          <w:ilvl w:val="0"/>
          <w:numId w:val="84"/>
        </w:numPr>
      </w:pPr>
      <w:r>
        <w:t>Housekeeping</w:t>
      </w:r>
    </w:p>
    <w:p w14:paraId="135952C8" w14:textId="77777777" w:rsidR="000401A0" w:rsidRDefault="000401A0" w:rsidP="000D223E">
      <w:pPr>
        <w:pStyle w:val="ListParagraph"/>
        <w:numPr>
          <w:ilvl w:val="0"/>
          <w:numId w:val="84"/>
        </w:numPr>
      </w:pPr>
      <w:r>
        <w:t>Lifting Operations</w:t>
      </w:r>
    </w:p>
    <w:p w14:paraId="64C98F28" w14:textId="77777777" w:rsidR="000401A0" w:rsidRDefault="000401A0" w:rsidP="000D223E">
      <w:pPr>
        <w:pStyle w:val="ListParagraph"/>
        <w:numPr>
          <w:ilvl w:val="0"/>
          <w:numId w:val="84"/>
        </w:numPr>
      </w:pPr>
      <w:r>
        <w:t>Material Handling &amp; Storage</w:t>
      </w:r>
    </w:p>
    <w:p w14:paraId="2385DCD5" w14:textId="77777777" w:rsidR="000401A0" w:rsidRDefault="000401A0" w:rsidP="000D223E">
      <w:pPr>
        <w:pStyle w:val="ListParagraph"/>
        <w:numPr>
          <w:ilvl w:val="0"/>
          <w:numId w:val="84"/>
        </w:numPr>
      </w:pPr>
      <w:r>
        <w:t>Other</w:t>
      </w:r>
    </w:p>
    <w:p w14:paraId="61758F0D" w14:textId="77777777" w:rsidR="000401A0" w:rsidRDefault="000401A0" w:rsidP="000D223E">
      <w:pPr>
        <w:pStyle w:val="ListParagraph"/>
        <w:numPr>
          <w:ilvl w:val="0"/>
          <w:numId w:val="84"/>
        </w:numPr>
      </w:pPr>
      <w:r>
        <w:t>PPE Compliance</w:t>
      </w:r>
    </w:p>
    <w:p w14:paraId="354794B7" w14:textId="75FDBDFC" w:rsidR="000401A0" w:rsidRDefault="000401A0" w:rsidP="000D223E">
      <w:pPr>
        <w:pStyle w:val="ListParagraph"/>
        <w:numPr>
          <w:ilvl w:val="0"/>
          <w:numId w:val="84"/>
        </w:numPr>
      </w:pPr>
      <w:r>
        <w:t>Working at Height</w:t>
      </w:r>
    </w:p>
    <w:p w14:paraId="640A94C7" w14:textId="7DDED5B4" w:rsidR="000401A0" w:rsidRDefault="000401A0" w:rsidP="00D449AC">
      <w:r>
        <w:t>Furthermore, observations will be classified by the responsible person.  Trends on the observation classification and responsible person will allow the HSE Manager to identify what areas or persons need to be focused on.  When an observation is recurring, an NCR shall be raised which will follow the corrective action process explained in the previous section.</w:t>
      </w:r>
    </w:p>
    <w:p w14:paraId="5E6FCADF" w14:textId="68AD6D0D" w:rsidR="000401A0" w:rsidRDefault="000401A0" w:rsidP="00D449AC"/>
    <w:p w14:paraId="603D74C5" w14:textId="596ED2DB" w:rsidR="000401A0" w:rsidRPr="000401A0" w:rsidRDefault="000401A0" w:rsidP="00D449AC">
      <w:pPr>
        <w:rPr>
          <w:b/>
          <w:bCs/>
        </w:rPr>
      </w:pPr>
      <w:r w:rsidRPr="000401A0">
        <w:rPr>
          <w:b/>
          <w:bCs/>
        </w:rPr>
        <w:t>Health Monitoring</w:t>
      </w:r>
    </w:p>
    <w:p w14:paraId="0B9C00FA" w14:textId="6625571D" w:rsidR="000401A0" w:rsidRDefault="000401A0" w:rsidP="00D449AC">
      <w:r>
        <w:t xml:space="preserve">The following </w:t>
      </w:r>
      <w:r w:rsidR="00385EA3">
        <w:t>health categories shall be monitored when a trigger is initiated:</w:t>
      </w:r>
    </w:p>
    <w:tbl>
      <w:tblPr>
        <w:tblStyle w:val="TableGrid"/>
        <w:tblW w:w="0" w:type="auto"/>
        <w:tblInd w:w="421" w:type="dxa"/>
        <w:tblLook w:val="04A0" w:firstRow="1" w:lastRow="0" w:firstColumn="1" w:lastColumn="0" w:noHBand="0" w:noVBand="1"/>
      </w:tblPr>
      <w:tblGrid>
        <w:gridCol w:w="3543"/>
        <w:gridCol w:w="4820"/>
      </w:tblGrid>
      <w:tr w:rsidR="00385EA3" w14:paraId="79F5BE60" w14:textId="77777777" w:rsidTr="00FF7425">
        <w:trPr>
          <w:tblHeader/>
        </w:trPr>
        <w:tc>
          <w:tcPr>
            <w:tcW w:w="3543" w:type="dxa"/>
          </w:tcPr>
          <w:p w14:paraId="46EC7025" w14:textId="77777777" w:rsidR="00385EA3" w:rsidRPr="00461363" w:rsidRDefault="00385EA3" w:rsidP="00FF7425">
            <w:pPr>
              <w:rPr>
                <w:b/>
              </w:rPr>
            </w:pPr>
            <w:r w:rsidRPr="00461363">
              <w:rPr>
                <w:b/>
              </w:rPr>
              <w:t>Monitoring Category</w:t>
            </w:r>
          </w:p>
        </w:tc>
        <w:tc>
          <w:tcPr>
            <w:tcW w:w="4820" w:type="dxa"/>
          </w:tcPr>
          <w:p w14:paraId="77971461" w14:textId="77777777" w:rsidR="00385EA3" w:rsidRPr="00461363" w:rsidRDefault="00385EA3" w:rsidP="00FF7425">
            <w:pPr>
              <w:rPr>
                <w:b/>
              </w:rPr>
            </w:pPr>
            <w:r w:rsidRPr="00461363">
              <w:rPr>
                <w:b/>
              </w:rPr>
              <w:t xml:space="preserve">Trigger </w:t>
            </w:r>
          </w:p>
        </w:tc>
      </w:tr>
      <w:tr w:rsidR="00385EA3" w14:paraId="264241B4" w14:textId="77777777" w:rsidTr="00FF7425">
        <w:tc>
          <w:tcPr>
            <w:tcW w:w="3543" w:type="dxa"/>
          </w:tcPr>
          <w:p w14:paraId="639573DD" w14:textId="77777777" w:rsidR="00385EA3" w:rsidRDefault="00385EA3" w:rsidP="00FF7425">
            <w:r>
              <w:t>Occupational Air</w:t>
            </w:r>
          </w:p>
        </w:tc>
        <w:tc>
          <w:tcPr>
            <w:tcW w:w="4820" w:type="dxa"/>
          </w:tcPr>
          <w:p w14:paraId="778AE363" w14:textId="77777777" w:rsidR="00385EA3" w:rsidRDefault="00385EA3" w:rsidP="00FF7425">
            <w:r>
              <w:t xml:space="preserve">When work hazards expose people to hazardous fumes as identified in the risk assessment.  </w:t>
            </w:r>
          </w:p>
        </w:tc>
      </w:tr>
      <w:tr w:rsidR="00385EA3" w14:paraId="64243A32" w14:textId="77777777" w:rsidTr="00FF7425">
        <w:tc>
          <w:tcPr>
            <w:tcW w:w="3543" w:type="dxa"/>
          </w:tcPr>
          <w:p w14:paraId="56DF703B" w14:textId="77777777" w:rsidR="00385EA3" w:rsidRDefault="00385EA3" w:rsidP="00FF7425">
            <w:r>
              <w:t>Noise</w:t>
            </w:r>
          </w:p>
        </w:tc>
        <w:tc>
          <w:tcPr>
            <w:tcW w:w="4820" w:type="dxa"/>
          </w:tcPr>
          <w:p w14:paraId="54E1591B" w14:textId="77777777" w:rsidR="00385EA3" w:rsidRDefault="00385EA3" w:rsidP="00FF7425">
            <w:r>
              <w:t xml:space="preserve">When work scopes expose people to high noise as identified in the risk assessment. </w:t>
            </w:r>
          </w:p>
        </w:tc>
      </w:tr>
      <w:tr w:rsidR="00385EA3" w14:paraId="23BC2FA1" w14:textId="77777777" w:rsidTr="00FF7425">
        <w:tc>
          <w:tcPr>
            <w:tcW w:w="3543" w:type="dxa"/>
          </w:tcPr>
          <w:p w14:paraId="5CD984C0" w14:textId="77777777" w:rsidR="00385EA3" w:rsidRDefault="00385EA3" w:rsidP="00FF7425">
            <w:r>
              <w:t>Lighting</w:t>
            </w:r>
          </w:p>
        </w:tc>
        <w:tc>
          <w:tcPr>
            <w:tcW w:w="4820" w:type="dxa"/>
          </w:tcPr>
          <w:p w14:paraId="1FC6ABDE" w14:textId="77777777" w:rsidR="00385EA3" w:rsidRDefault="00385EA3" w:rsidP="00FF7425">
            <w:r>
              <w:t>When work scopes require activities to be carried out in low visibility areas as identified in the risk assessment.</w:t>
            </w:r>
          </w:p>
        </w:tc>
      </w:tr>
      <w:tr w:rsidR="00385EA3" w14:paraId="40C52188" w14:textId="77777777" w:rsidTr="00FF7425">
        <w:tc>
          <w:tcPr>
            <w:tcW w:w="3543" w:type="dxa"/>
          </w:tcPr>
          <w:p w14:paraId="057BEE03" w14:textId="77777777" w:rsidR="00385EA3" w:rsidRDefault="00385EA3" w:rsidP="00FF7425">
            <w:r>
              <w:t>Ventilation</w:t>
            </w:r>
          </w:p>
        </w:tc>
        <w:tc>
          <w:tcPr>
            <w:tcW w:w="4820" w:type="dxa"/>
          </w:tcPr>
          <w:p w14:paraId="7E66973E" w14:textId="77777777" w:rsidR="00385EA3" w:rsidRDefault="00385EA3" w:rsidP="00FF7425">
            <w:r>
              <w:t>When work scopes require activities to be conducted in confined spaces with low ventilation.  Gas monitoring of Oxygen and Carbon Monoxide is required as required in the risk assessments.</w:t>
            </w:r>
          </w:p>
        </w:tc>
      </w:tr>
      <w:tr w:rsidR="00385EA3" w14:paraId="256326C5" w14:textId="77777777" w:rsidTr="00FF7425">
        <w:tc>
          <w:tcPr>
            <w:tcW w:w="3543" w:type="dxa"/>
          </w:tcPr>
          <w:p w14:paraId="65A4298F" w14:textId="77777777" w:rsidR="00385EA3" w:rsidRDefault="00385EA3" w:rsidP="00FF7425">
            <w:r>
              <w:t>Ergonomic (workplace design factors) and Wellness Program</w:t>
            </w:r>
          </w:p>
        </w:tc>
        <w:tc>
          <w:tcPr>
            <w:tcW w:w="4820" w:type="dxa"/>
          </w:tcPr>
          <w:p w14:paraId="65DB33E8" w14:textId="77777777" w:rsidR="00385EA3" w:rsidRDefault="00385EA3" w:rsidP="00FF7425">
            <w:r>
              <w:t>Monitoring injuries that result from poor ergonomic practices.  Recorded in internal monthly HSE performance reports.</w:t>
            </w:r>
          </w:p>
        </w:tc>
      </w:tr>
      <w:tr w:rsidR="00385EA3" w14:paraId="5B3911AA" w14:textId="77777777" w:rsidTr="00FF7425">
        <w:tc>
          <w:tcPr>
            <w:tcW w:w="3543" w:type="dxa"/>
          </w:tcPr>
          <w:p w14:paraId="67D32516" w14:textId="77777777" w:rsidR="00385EA3" w:rsidRDefault="00385EA3" w:rsidP="00FF7425">
            <w:r>
              <w:t>Waste Management &amp; Hazardous Substances</w:t>
            </w:r>
          </w:p>
        </w:tc>
        <w:tc>
          <w:tcPr>
            <w:tcW w:w="4820" w:type="dxa"/>
          </w:tcPr>
          <w:p w14:paraId="2A42AECF" w14:textId="77777777" w:rsidR="00385EA3" w:rsidRDefault="00385EA3" w:rsidP="00FF7425">
            <w:r>
              <w:t>Monitoring of hazardous and non-hazardous wastes recorded in the internal monthly HSE performance reports.</w:t>
            </w:r>
          </w:p>
        </w:tc>
      </w:tr>
      <w:tr w:rsidR="00385EA3" w14:paraId="718E5BAB" w14:textId="77777777" w:rsidTr="00FF7425">
        <w:tc>
          <w:tcPr>
            <w:tcW w:w="3543" w:type="dxa"/>
          </w:tcPr>
          <w:p w14:paraId="37679820" w14:textId="77777777" w:rsidR="00385EA3" w:rsidRDefault="00385EA3" w:rsidP="00FF7425">
            <w:r>
              <w:lastRenderedPageBreak/>
              <w:t>Health Surveillance &amp; Occupational Illnesses</w:t>
            </w:r>
          </w:p>
        </w:tc>
        <w:tc>
          <w:tcPr>
            <w:tcW w:w="4820" w:type="dxa"/>
          </w:tcPr>
          <w:p w14:paraId="1C43D6A6" w14:textId="3EB4978C" w:rsidR="00385EA3" w:rsidRDefault="00385EA3" w:rsidP="00FF7425">
            <w:r>
              <w:t>As required by municipal law and federal law</w:t>
            </w:r>
          </w:p>
        </w:tc>
      </w:tr>
    </w:tbl>
    <w:p w14:paraId="72DA9754" w14:textId="77777777" w:rsidR="00385EA3" w:rsidRDefault="00385EA3" w:rsidP="00D449AC"/>
    <w:p w14:paraId="04848680" w14:textId="01C8DB3F" w:rsidR="002A1191" w:rsidRDefault="002A1191" w:rsidP="00D449AC"/>
    <w:p w14:paraId="118FACFF" w14:textId="1BDC44A5" w:rsidR="002A1191" w:rsidRDefault="002A1191" w:rsidP="002A1191">
      <w:pPr>
        <w:pStyle w:val="Heading3"/>
      </w:pPr>
      <w:r>
        <w:t>HSE Reporting Requirements</w:t>
      </w:r>
    </w:p>
    <w:p w14:paraId="24F9A2B2" w14:textId="08D1FCCC" w:rsidR="002A1191" w:rsidRDefault="002A1191" w:rsidP="00D449AC"/>
    <w:p w14:paraId="08C28F83" w14:textId="5DF276F9" w:rsidR="002A1191" w:rsidRPr="00603126" w:rsidRDefault="009F0741" w:rsidP="000D223E">
      <w:pPr>
        <w:pStyle w:val="ListParagraph"/>
        <w:numPr>
          <w:ilvl w:val="0"/>
          <w:numId w:val="22"/>
        </w:numPr>
        <w:rPr>
          <w:highlight w:val="yellow"/>
        </w:rPr>
      </w:pPr>
      <w:r>
        <w:rPr>
          <w:highlight w:val="yellow"/>
        </w:rPr>
        <w:t>CONTRACTOR</w:t>
      </w:r>
      <w:r w:rsidR="002A1191" w:rsidRPr="00603126">
        <w:rPr>
          <w:highlight w:val="yellow"/>
        </w:rPr>
        <w:t xml:space="preserve"> shall report monthly statistics using the form </w:t>
      </w:r>
      <w:r w:rsidRPr="009F0741">
        <w:rPr>
          <w:highlight w:val="green"/>
        </w:rPr>
        <w:t>ABCDEFG</w:t>
      </w:r>
      <w:r>
        <w:rPr>
          <w:highlight w:val="yellow"/>
        </w:rPr>
        <w:t xml:space="preserve"> </w:t>
      </w:r>
      <w:r w:rsidR="002A1191" w:rsidRPr="00603126">
        <w:rPr>
          <w:highlight w:val="yellow"/>
        </w:rPr>
        <w:t>Rev.00</w:t>
      </w:r>
    </w:p>
    <w:p w14:paraId="2B083FFA" w14:textId="65D5435D" w:rsidR="002A1191" w:rsidRPr="00603126" w:rsidRDefault="009F0741" w:rsidP="000D223E">
      <w:pPr>
        <w:pStyle w:val="ListParagraph"/>
        <w:numPr>
          <w:ilvl w:val="0"/>
          <w:numId w:val="22"/>
        </w:numPr>
        <w:rPr>
          <w:highlight w:val="yellow"/>
        </w:rPr>
      </w:pPr>
      <w:r>
        <w:rPr>
          <w:highlight w:val="yellow"/>
        </w:rPr>
        <w:t>CONTRACTOR</w:t>
      </w:r>
      <w:r w:rsidR="002A1191" w:rsidRPr="00603126">
        <w:rPr>
          <w:highlight w:val="yellow"/>
        </w:rPr>
        <w:t xml:space="preserve"> shall report monthly performance using the form </w:t>
      </w:r>
      <w:r w:rsidRPr="009F0741">
        <w:rPr>
          <w:highlight w:val="green"/>
        </w:rPr>
        <w:t>ABCDEFG</w:t>
      </w:r>
      <w:r>
        <w:rPr>
          <w:highlight w:val="yellow"/>
        </w:rPr>
        <w:t xml:space="preserve"> </w:t>
      </w:r>
      <w:r w:rsidR="002A1191" w:rsidRPr="00603126">
        <w:rPr>
          <w:highlight w:val="yellow"/>
        </w:rPr>
        <w:t>Rev 00</w:t>
      </w:r>
    </w:p>
    <w:p w14:paraId="50840307" w14:textId="4B8DF735" w:rsidR="002A1191" w:rsidRPr="00603126" w:rsidRDefault="009F0741" w:rsidP="000D223E">
      <w:pPr>
        <w:pStyle w:val="ListParagraph"/>
        <w:numPr>
          <w:ilvl w:val="0"/>
          <w:numId w:val="22"/>
        </w:numPr>
        <w:rPr>
          <w:highlight w:val="yellow"/>
        </w:rPr>
      </w:pPr>
      <w:r>
        <w:rPr>
          <w:highlight w:val="yellow"/>
        </w:rPr>
        <w:t>CONTRACTOR</w:t>
      </w:r>
      <w:r w:rsidR="002A1191" w:rsidRPr="00603126">
        <w:rPr>
          <w:highlight w:val="yellow"/>
        </w:rPr>
        <w:t xml:space="preserve"> shall report monthly performance to the Corporate QHSE Manager using form </w:t>
      </w:r>
      <w:r w:rsidRPr="009F0741">
        <w:rPr>
          <w:highlight w:val="green"/>
        </w:rPr>
        <w:t>ABCDEFG</w:t>
      </w:r>
      <w:r w:rsidR="002A1191" w:rsidRPr="00603126">
        <w:rPr>
          <w:highlight w:val="yellow"/>
        </w:rPr>
        <w:t>.</w:t>
      </w:r>
    </w:p>
    <w:p w14:paraId="6DDDFF98" w14:textId="77777777" w:rsidR="002A1191" w:rsidRDefault="002A1191" w:rsidP="002A1191">
      <w:r>
        <w:t xml:space="preserve">Above forms are included in </w:t>
      </w:r>
      <w:r w:rsidRPr="00BA22D4">
        <w:rPr>
          <w:highlight w:val="yellow"/>
        </w:rPr>
        <w:t>Annexure XX</w:t>
      </w:r>
    </w:p>
    <w:p w14:paraId="7ADBE18B" w14:textId="60687D9E" w:rsidR="002A1191" w:rsidRDefault="002A1191" w:rsidP="00D449AC"/>
    <w:p w14:paraId="23A7F46F" w14:textId="6968F460" w:rsidR="002A1191" w:rsidRDefault="0011614E" w:rsidP="0011614E">
      <w:pPr>
        <w:pStyle w:val="Heading2"/>
      </w:pPr>
      <w:bookmarkStart w:id="35" w:name="_Toc51919575"/>
      <w:r>
        <w:t>HSE Plan Review and Update</w:t>
      </w:r>
      <w:bookmarkEnd w:id="35"/>
    </w:p>
    <w:p w14:paraId="7A73F28B" w14:textId="44D9782B" w:rsidR="0011614E" w:rsidRDefault="0011614E" w:rsidP="0011614E">
      <w:r>
        <w:t>The HSE Plan shall be considered as a live document, in that the content consistently changes as the project develops.  To overcome this, most documents that are expected to change have been included in the annexures.  That way the base document does not need amending, however the annexures can be updated accordingly.</w:t>
      </w:r>
    </w:p>
    <w:p w14:paraId="65E3E196" w14:textId="1BA19401" w:rsidR="0011614E" w:rsidRPr="0011614E" w:rsidRDefault="0011614E" w:rsidP="0011614E">
      <w:r>
        <w:t>The HSE Manager shall be responsible for ensuring this document remains current.  The controlled location shall be an electronic copy in the project HSE server.  If no changes are made, the plan shall be reviewed every 6 months.  If there are no changes made, then a revision or new issue is not required.</w:t>
      </w:r>
    </w:p>
    <w:p w14:paraId="1F69F809" w14:textId="4AA8E3D6" w:rsidR="002A1191" w:rsidRDefault="0011614E" w:rsidP="0011614E">
      <w:pPr>
        <w:pStyle w:val="Heading2"/>
      </w:pPr>
      <w:bookmarkStart w:id="36" w:name="_Toc51919576"/>
      <w:r>
        <w:t>OSH File</w:t>
      </w:r>
      <w:bookmarkEnd w:id="36"/>
    </w:p>
    <w:p w14:paraId="4C3957B7" w14:textId="40F8A8A5" w:rsidR="0011614E" w:rsidRDefault="00991FBF" w:rsidP="0011614E">
      <w:r>
        <w:t xml:space="preserve">The OSH file shall be prepared </w:t>
      </w:r>
      <w:r w:rsidR="000A5954">
        <w:t>during the execution of the project.  It shall include:</w:t>
      </w:r>
    </w:p>
    <w:p w14:paraId="1E6A86F4" w14:textId="5A881C43" w:rsidR="000A5954" w:rsidRDefault="000A5954" w:rsidP="000D223E">
      <w:pPr>
        <w:pStyle w:val="ListParagraph"/>
        <w:numPr>
          <w:ilvl w:val="0"/>
          <w:numId w:val="45"/>
        </w:numPr>
      </w:pPr>
      <w:r>
        <w:t>A brief description of the work carried out</w:t>
      </w:r>
    </w:p>
    <w:p w14:paraId="6FFDB17D" w14:textId="32B12B14" w:rsidR="000A5954" w:rsidRDefault="000A5954" w:rsidP="000D223E">
      <w:pPr>
        <w:pStyle w:val="ListParagraph"/>
        <w:numPr>
          <w:ilvl w:val="0"/>
          <w:numId w:val="45"/>
        </w:numPr>
      </w:pPr>
      <w:r>
        <w:t>Residual hazards and how they have been dealt with</w:t>
      </w:r>
    </w:p>
    <w:p w14:paraId="78E25DE3" w14:textId="51CE77F4" w:rsidR="000A5954" w:rsidRDefault="000A5954" w:rsidP="000D223E">
      <w:pPr>
        <w:pStyle w:val="ListParagraph"/>
        <w:numPr>
          <w:ilvl w:val="0"/>
          <w:numId w:val="45"/>
        </w:numPr>
      </w:pPr>
      <w:r>
        <w:t>Project directory listing all key parties involved in the project</w:t>
      </w:r>
    </w:p>
    <w:p w14:paraId="4FC6D806" w14:textId="78DCB5BC" w:rsidR="000A5954" w:rsidRDefault="000A5954" w:rsidP="000D223E">
      <w:pPr>
        <w:pStyle w:val="ListParagraph"/>
        <w:numPr>
          <w:ilvl w:val="0"/>
          <w:numId w:val="45"/>
        </w:numPr>
      </w:pPr>
      <w:r>
        <w:t>Key structural principles incorporated in the design of the structure (for example bracing, sources of substantial stored energy – including pre or post tensioned members) and safe working loads for floors and roofs</w:t>
      </w:r>
    </w:p>
    <w:p w14:paraId="227892E3" w14:textId="4634F54B" w:rsidR="000A5954" w:rsidRDefault="000A5954" w:rsidP="000D223E">
      <w:pPr>
        <w:pStyle w:val="ListParagraph"/>
        <w:numPr>
          <w:ilvl w:val="0"/>
          <w:numId w:val="45"/>
        </w:numPr>
      </w:pPr>
      <w:r>
        <w:t>Any hazards associated with the materials used</w:t>
      </w:r>
    </w:p>
    <w:p w14:paraId="5199C41D" w14:textId="78B30BCB" w:rsidR="000A5954" w:rsidRDefault="000A5954" w:rsidP="000D223E">
      <w:pPr>
        <w:pStyle w:val="ListParagraph"/>
        <w:numPr>
          <w:ilvl w:val="0"/>
          <w:numId w:val="45"/>
        </w:numPr>
      </w:pPr>
      <w:r>
        <w:t>Information regarding the removal or dismantling of installed plant and equipment</w:t>
      </w:r>
    </w:p>
    <w:p w14:paraId="4177380D" w14:textId="07D86AE1" w:rsidR="000A5954" w:rsidRDefault="00B21DDF" w:rsidP="000D223E">
      <w:pPr>
        <w:pStyle w:val="ListParagraph"/>
        <w:numPr>
          <w:ilvl w:val="0"/>
          <w:numId w:val="45"/>
        </w:numPr>
      </w:pPr>
      <w:r>
        <w:lastRenderedPageBreak/>
        <w:t>OSH information about equipment provided for cleaning or maintaining the structure</w:t>
      </w:r>
    </w:p>
    <w:p w14:paraId="539BA45A" w14:textId="3846D7CD" w:rsidR="00B21DDF" w:rsidRDefault="00B21DDF" w:rsidP="000D223E">
      <w:pPr>
        <w:pStyle w:val="ListParagraph"/>
        <w:numPr>
          <w:ilvl w:val="0"/>
          <w:numId w:val="45"/>
        </w:numPr>
      </w:pPr>
      <w:r>
        <w:t xml:space="preserve">The nature, </w:t>
      </w:r>
      <w:proofErr w:type="gramStart"/>
      <w:r>
        <w:t>location</w:t>
      </w:r>
      <w:proofErr w:type="gramEnd"/>
      <w:r>
        <w:t xml:space="preserve"> and markings of significant services, including fire-fighting services</w:t>
      </w:r>
    </w:p>
    <w:p w14:paraId="20F299EE" w14:textId="5D4F339D" w:rsidR="00B21DDF" w:rsidRPr="0011614E" w:rsidRDefault="00B21DDF" w:rsidP="000D223E">
      <w:pPr>
        <w:pStyle w:val="ListParagraph"/>
        <w:numPr>
          <w:ilvl w:val="0"/>
          <w:numId w:val="45"/>
        </w:numPr>
      </w:pPr>
      <w:r>
        <w:t>Information and as-built drawings of the structure, its plant and equipment</w:t>
      </w:r>
    </w:p>
    <w:p w14:paraId="52AE995F" w14:textId="2673BCB6" w:rsidR="00FE7AC4" w:rsidRDefault="00CD1588" w:rsidP="00FE7AC4">
      <w:pPr>
        <w:pStyle w:val="Heading1"/>
      </w:pPr>
      <w:bookmarkStart w:id="37" w:name="_Toc51919577"/>
      <w:r>
        <w:t>Operational Controls</w:t>
      </w:r>
      <w:bookmarkEnd w:id="37"/>
    </w:p>
    <w:p w14:paraId="2AA1C262" w14:textId="79C98B80" w:rsidR="00810D7E" w:rsidRDefault="00687045" w:rsidP="00687045">
      <w:r>
        <w:t xml:space="preserve">Each project task will be controlled by a method statement and risk assessment.  The risk assessment will identify the specific controls required for each task.  The below section is an overview of the major specific requirements required for the project, which shall be included in the task specific risk assessments. </w:t>
      </w:r>
    </w:p>
    <w:p w14:paraId="43F993B4" w14:textId="4317F6BB" w:rsidR="0008294D" w:rsidRDefault="0008294D" w:rsidP="0008294D">
      <w:pPr>
        <w:pStyle w:val="Heading2"/>
      </w:pPr>
      <w:bookmarkStart w:id="38" w:name="_Toc51919578"/>
      <w:r>
        <w:t>Site Security Plan and Access Control</w:t>
      </w:r>
      <w:bookmarkEnd w:id="38"/>
    </w:p>
    <w:p w14:paraId="4F519CDD" w14:textId="1AC3611F" w:rsidR="00587FBB" w:rsidRDefault="00587FBB" w:rsidP="000D223E">
      <w:pPr>
        <w:pStyle w:val="ListParagraph"/>
        <w:numPr>
          <w:ilvl w:val="0"/>
          <w:numId w:val="47"/>
        </w:numPr>
      </w:pPr>
      <w:r>
        <w:t>Due to the vast open nature of the project, an access control system is not possibl</w:t>
      </w:r>
      <w:r w:rsidR="00A55620">
        <w:t>e.</w:t>
      </w:r>
    </w:p>
    <w:p w14:paraId="136152A2" w14:textId="6A81B8A5" w:rsidR="00587FBB" w:rsidRDefault="00587FBB" w:rsidP="000D223E">
      <w:pPr>
        <w:pStyle w:val="ListParagraph"/>
        <w:numPr>
          <w:ilvl w:val="0"/>
          <w:numId w:val="47"/>
        </w:numPr>
      </w:pPr>
      <w:r>
        <w:t xml:space="preserve">Access to the site area shall be restricted to those who have conducted their induction, which is evident by an induction sticker on the </w:t>
      </w:r>
      <w:proofErr w:type="gramStart"/>
      <w:r>
        <w:t>persons</w:t>
      </w:r>
      <w:proofErr w:type="gramEnd"/>
      <w:r>
        <w:t xml:space="preserve"> helmet.  </w:t>
      </w:r>
    </w:p>
    <w:p w14:paraId="2EFA120F" w14:textId="49AAF47F" w:rsidR="00587FBB" w:rsidRDefault="00587FBB" w:rsidP="000D223E">
      <w:pPr>
        <w:pStyle w:val="ListParagraph"/>
        <w:numPr>
          <w:ilvl w:val="0"/>
          <w:numId w:val="47"/>
        </w:numPr>
      </w:pPr>
      <w:r>
        <w:t xml:space="preserve">Deliveries intended to the offices, site or laydown area do not require an induction, however they </w:t>
      </w:r>
      <w:proofErr w:type="gramStart"/>
      <w:r>
        <w:t xml:space="preserve">must be accompanied by a </w:t>
      </w:r>
      <w:r w:rsidR="009F0741">
        <w:t>CONTRACTOR</w:t>
      </w:r>
      <w:r>
        <w:t xml:space="preserve"> employee at all times</w:t>
      </w:r>
      <w:proofErr w:type="gramEnd"/>
      <w:r>
        <w:t>.  This shall be controlled by the Storekeeper.</w:t>
      </w:r>
    </w:p>
    <w:p w14:paraId="2DF64B25" w14:textId="096144D2" w:rsidR="0008294D" w:rsidRDefault="0008294D" w:rsidP="00687045"/>
    <w:p w14:paraId="3C296847" w14:textId="57603016" w:rsidR="0008294D" w:rsidRDefault="0008294D" w:rsidP="0008294D">
      <w:pPr>
        <w:pStyle w:val="Heading2"/>
      </w:pPr>
      <w:bookmarkStart w:id="39" w:name="_Toc51919579"/>
      <w:r>
        <w:t>Project Permit to Work Procedures</w:t>
      </w:r>
      <w:bookmarkEnd w:id="39"/>
    </w:p>
    <w:p w14:paraId="2C4C8E77" w14:textId="0D0DDF40" w:rsidR="00B445C1" w:rsidRDefault="009F0741" w:rsidP="00B445C1">
      <w:r>
        <w:t>CONTRACTOR</w:t>
      </w:r>
      <w:r w:rsidR="00B445C1">
        <w:t xml:space="preserve"> shall </w:t>
      </w:r>
      <w:r w:rsidR="00587FBB">
        <w:t>implement and</w:t>
      </w:r>
      <w:r w:rsidR="00B445C1">
        <w:t xml:space="preserve"> adopt a Permit to work system and training requirement. Failure to fully comply with PTW Requirements will lead to Permit or Certificate Cancellation.</w:t>
      </w:r>
    </w:p>
    <w:p w14:paraId="100222D5" w14:textId="47189F0E" w:rsidR="00B445C1" w:rsidRDefault="00B445C1" w:rsidP="00B445C1">
      <w:r>
        <w:t>The Following type of Permits &amp; Certificates are applicable to Project:</w:t>
      </w:r>
    </w:p>
    <w:tbl>
      <w:tblPr>
        <w:tblStyle w:val="GridTable4-Accent1"/>
        <w:tblW w:w="0" w:type="auto"/>
        <w:tblLook w:val="04A0" w:firstRow="1" w:lastRow="0" w:firstColumn="1" w:lastColumn="0" w:noHBand="0" w:noVBand="1"/>
      </w:tblPr>
      <w:tblGrid>
        <w:gridCol w:w="3116"/>
        <w:gridCol w:w="3117"/>
      </w:tblGrid>
      <w:tr w:rsidR="00407B95" w14:paraId="55F15614" w14:textId="77777777" w:rsidTr="00447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1605BEA" w14:textId="3353D8E0" w:rsidR="00407B95" w:rsidRDefault="00407B95" w:rsidP="00B445C1">
            <w:r>
              <w:t>Permit Name</w:t>
            </w:r>
          </w:p>
        </w:tc>
        <w:tc>
          <w:tcPr>
            <w:tcW w:w="3117" w:type="dxa"/>
          </w:tcPr>
          <w:p w14:paraId="08B2DB21" w14:textId="1161CB9B" w:rsidR="00407B95" w:rsidRDefault="00407B95" w:rsidP="00B445C1">
            <w:pPr>
              <w:cnfStyle w:val="100000000000" w:firstRow="1" w:lastRow="0" w:firstColumn="0" w:lastColumn="0" w:oddVBand="0" w:evenVBand="0" w:oddHBand="0" w:evenHBand="0" w:firstRowFirstColumn="0" w:firstRowLastColumn="0" w:lastRowFirstColumn="0" w:lastRowLastColumn="0"/>
            </w:pPr>
            <w:r>
              <w:t>Permit Form No.</w:t>
            </w:r>
          </w:p>
        </w:tc>
      </w:tr>
      <w:tr w:rsidR="00407B95" w14:paraId="0ACEFF1D" w14:textId="77777777" w:rsidTr="0044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8031B5" w14:textId="5C8A6E62" w:rsidR="00407B95" w:rsidRPr="00407B95" w:rsidRDefault="00407B95" w:rsidP="00B445C1">
            <w:pPr>
              <w:rPr>
                <w:b w:val="0"/>
                <w:bCs w:val="0"/>
              </w:rPr>
            </w:pPr>
            <w:r w:rsidRPr="00407B95">
              <w:rPr>
                <w:b w:val="0"/>
                <w:bCs w:val="0"/>
              </w:rPr>
              <w:t>Hot Work</w:t>
            </w:r>
          </w:p>
        </w:tc>
        <w:tc>
          <w:tcPr>
            <w:tcW w:w="3117" w:type="dxa"/>
          </w:tcPr>
          <w:p w14:paraId="1EFFAA92" w14:textId="0E7F5392" w:rsidR="00407B95" w:rsidRPr="00713678" w:rsidRDefault="00713678" w:rsidP="00B445C1">
            <w:pPr>
              <w:cnfStyle w:val="000000100000" w:firstRow="0" w:lastRow="0" w:firstColumn="0" w:lastColumn="0" w:oddVBand="0" w:evenVBand="0" w:oddHBand="1" w:evenHBand="0" w:firstRowFirstColumn="0" w:firstRowLastColumn="0" w:lastRowFirstColumn="0" w:lastRowLastColumn="0"/>
              <w:rPr>
                <w:highlight w:val="green"/>
              </w:rPr>
            </w:pPr>
            <w:r w:rsidRPr="00713678">
              <w:rPr>
                <w:highlight w:val="green"/>
              </w:rPr>
              <w:t xml:space="preserve">ABCDEFG </w:t>
            </w:r>
          </w:p>
        </w:tc>
      </w:tr>
      <w:tr w:rsidR="00407B95" w14:paraId="00D03354" w14:textId="77777777" w:rsidTr="004476B0">
        <w:tc>
          <w:tcPr>
            <w:cnfStyle w:val="001000000000" w:firstRow="0" w:lastRow="0" w:firstColumn="1" w:lastColumn="0" w:oddVBand="0" w:evenVBand="0" w:oddHBand="0" w:evenHBand="0" w:firstRowFirstColumn="0" w:firstRowLastColumn="0" w:lastRowFirstColumn="0" w:lastRowLastColumn="0"/>
            <w:tcW w:w="3116" w:type="dxa"/>
          </w:tcPr>
          <w:p w14:paraId="421DB0BC" w14:textId="6A886037" w:rsidR="00407B95" w:rsidRPr="00407B95" w:rsidRDefault="00407B95" w:rsidP="00B445C1">
            <w:pPr>
              <w:rPr>
                <w:b w:val="0"/>
                <w:bCs w:val="0"/>
              </w:rPr>
            </w:pPr>
            <w:r w:rsidRPr="00407B95">
              <w:rPr>
                <w:b w:val="0"/>
                <w:bCs w:val="0"/>
              </w:rPr>
              <w:t>Lifting Operations</w:t>
            </w:r>
          </w:p>
        </w:tc>
        <w:tc>
          <w:tcPr>
            <w:tcW w:w="3117" w:type="dxa"/>
          </w:tcPr>
          <w:p w14:paraId="0811F4CA" w14:textId="7AFCB51F" w:rsidR="00407B95" w:rsidRPr="00713678" w:rsidRDefault="00713678" w:rsidP="00B445C1">
            <w:pPr>
              <w:cnfStyle w:val="000000000000" w:firstRow="0" w:lastRow="0" w:firstColumn="0" w:lastColumn="0" w:oddVBand="0" w:evenVBand="0" w:oddHBand="0" w:evenHBand="0" w:firstRowFirstColumn="0" w:firstRowLastColumn="0" w:lastRowFirstColumn="0" w:lastRowLastColumn="0"/>
              <w:rPr>
                <w:highlight w:val="green"/>
              </w:rPr>
            </w:pPr>
            <w:r w:rsidRPr="00713678">
              <w:rPr>
                <w:highlight w:val="green"/>
              </w:rPr>
              <w:t>ABCDEFG</w:t>
            </w:r>
          </w:p>
        </w:tc>
      </w:tr>
      <w:tr w:rsidR="00407B95" w14:paraId="2C01CB19" w14:textId="77777777" w:rsidTr="0044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E4DBEA2" w14:textId="4B5D60F6" w:rsidR="00407B95" w:rsidRPr="00407B95" w:rsidRDefault="00407B95" w:rsidP="00B445C1">
            <w:pPr>
              <w:rPr>
                <w:b w:val="0"/>
                <w:bCs w:val="0"/>
              </w:rPr>
            </w:pPr>
            <w:r w:rsidRPr="00407B95">
              <w:rPr>
                <w:b w:val="0"/>
                <w:bCs w:val="0"/>
              </w:rPr>
              <w:t>Confined Space</w:t>
            </w:r>
          </w:p>
        </w:tc>
        <w:tc>
          <w:tcPr>
            <w:tcW w:w="3117" w:type="dxa"/>
          </w:tcPr>
          <w:p w14:paraId="179731A2" w14:textId="5CC52B4B" w:rsidR="00407B95" w:rsidRPr="00713678" w:rsidRDefault="00713678" w:rsidP="00B445C1">
            <w:pPr>
              <w:cnfStyle w:val="000000100000" w:firstRow="0" w:lastRow="0" w:firstColumn="0" w:lastColumn="0" w:oddVBand="0" w:evenVBand="0" w:oddHBand="1" w:evenHBand="0" w:firstRowFirstColumn="0" w:firstRowLastColumn="0" w:lastRowFirstColumn="0" w:lastRowLastColumn="0"/>
              <w:rPr>
                <w:highlight w:val="green"/>
              </w:rPr>
            </w:pPr>
            <w:r w:rsidRPr="00713678">
              <w:rPr>
                <w:highlight w:val="green"/>
              </w:rPr>
              <w:t>ABCDEFG</w:t>
            </w:r>
          </w:p>
        </w:tc>
      </w:tr>
      <w:tr w:rsidR="00407B95" w14:paraId="710EDA19" w14:textId="77777777" w:rsidTr="004476B0">
        <w:tc>
          <w:tcPr>
            <w:cnfStyle w:val="001000000000" w:firstRow="0" w:lastRow="0" w:firstColumn="1" w:lastColumn="0" w:oddVBand="0" w:evenVBand="0" w:oddHBand="0" w:evenHBand="0" w:firstRowFirstColumn="0" w:firstRowLastColumn="0" w:lastRowFirstColumn="0" w:lastRowLastColumn="0"/>
            <w:tcW w:w="3116" w:type="dxa"/>
          </w:tcPr>
          <w:p w14:paraId="160C9465" w14:textId="4ADBF374" w:rsidR="00407B95" w:rsidRPr="00407B95" w:rsidRDefault="00407B95" w:rsidP="00B445C1">
            <w:pPr>
              <w:rPr>
                <w:b w:val="0"/>
                <w:bCs w:val="0"/>
              </w:rPr>
            </w:pPr>
            <w:r w:rsidRPr="00407B95">
              <w:rPr>
                <w:b w:val="0"/>
                <w:bCs w:val="0"/>
              </w:rPr>
              <w:t>Excavations</w:t>
            </w:r>
          </w:p>
        </w:tc>
        <w:tc>
          <w:tcPr>
            <w:tcW w:w="3117" w:type="dxa"/>
          </w:tcPr>
          <w:p w14:paraId="7BA59E0F" w14:textId="4A4E2B50" w:rsidR="00407B95" w:rsidRPr="00713678" w:rsidRDefault="00713678" w:rsidP="00B445C1">
            <w:pPr>
              <w:cnfStyle w:val="000000000000" w:firstRow="0" w:lastRow="0" w:firstColumn="0" w:lastColumn="0" w:oddVBand="0" w:evenVBand="0" w:oddHBand="0" w:evenHBand="0" w:firstRowFirstColumn="0" w:firstRowLastColumn="0" w:lastRowFirstColumn="0" w:lastRowLastColumn="0"/>
              <w:rPr>
                <w:highlight w:val="green"/>
              </w:rPr>
            </w:pPr>
            <w:r w:rsidRPr="00713678">
              <w:rPr>
                <w:highlight w:val="green"/>
              </w:rPr>
              <w:t>ABCDEFG</w:t>
            </w:r>
          </w:p>
        </w:tc>
      </w:tr>
      <w:tr w:rsidR="00407B95" w14:paraId="3DF65475" w14:textId="77777777" w:rsidTr="0044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D2BC20" w14:textId="6F993D70" w:rsidR="00407B95" w:rsidRPr="00407B95" w:rsidRDefault="00407B95" w:rsidP="00B445C1">
            <w:pPr>
              <w:rPr>
                <w:b w:val="0"/>
                <w:bCs w:val="0"/>
              </w:rPr>
            </w:pPr>
            <w:r w:rsidRPr="00407B95">
              <w:rPr>
                <w:b w:val="0"/>
                <w:bCs w:val="0"/>
              </w:rPr>
              <w:t>Electrical Isolation</w:t>
            </w:r>
          </w:p>
        </w:tc>
        <w:tc>
          <w:tcPr>
            <w:tcW w:w="3117" w:type="dxa"/>
          </w:tcPr>
          <w:p w14:paraId="6F87E506" w14:textId="26137AE1" w:rsidR="00407B95" w:rsidRPr="00713678" w:rsidRDefault="00713678" w:rsidP="00B445C1">
            <w:pPr>
              <w:cnfStyle w:val="000000100000" w:firstRow="0" w:lastRow="0" w:firstColumn="0" w:lastColumn="0" w:oddVBand="0" w:evenVBand="0" w:oddHBand="1" w:evenHBand="0" w:firstRowFirstColumn="0" w:firstRowLastColumn="0" w:lastRowFirstColumn="0" w:lastRowLastColumn="0"/>
              <w:rPr>
                <w:highlight w:val="green"/>
              </w:rPr>
            </w:pPr>
            <w:r w:rsidRPr="00713678">
              <w:rPr>
                <w:highlight w:val="green"/>
              </w:rPr>
              <w:t>ABCDEFG</w:t>
            </w:r>
          </w:p>
        </w:tc>
      </w:tr>
      <w:tr w:rsidR="00407B95" w14:paraId="65EE32C4" w14:textId="77777777" w:rsidTr="004476B0">
        <w:tc>
          <w:tcPr>
            <w:cnfStyle w:val="001000000000" w:firstRow="0" w:lastRow="0" w:firstColumn="1" w:lastColumn="0" w:oddVBand="0" w:evenVBand="0" w:oddHBand="0" w:evenHBand="0" w:firstRowFirstColumn="0" w:firstRowLastColumn="0" w:lastRowFirstColumn="0" w:lastRowLastColumn="0"/>
            <w:tcW w:w="3116" w:type="dxa"/>
          </w:tcPr>
          <w:p w14:paraId="5BD94BEE" w14:textId="0C6B311A" w:rsidR="00407B95" w:rsidRPr="00407B95" w:rsidRDefault="00407B95" w:rsidP="00B445C1">
            <w:pPr>
              <w:rPr>
                <w:b w:val="0"/>
                <w:bCs w:val="0"/>
              </w:rPr>
            </w:pPr>
            <w:r w:rsidRPr="00407B95">
              <w:rPr>
                <w:b w:val="0"/>
                <w:bCs w:val="0"/>
              </w:rPr>
              <w:t>Mechanical Isolation</w:t>
            </w:r>
          </w:p>
        </w:tc>
        <w:tc>
          <w:tcPr>
            <w:tcW w:w="3117" w:type="dxa"/>
          </w:tcPr>
          <w:p w14:paraId="3A42DF19" w14:textId="48BF1178" w:rsidR="00407B95" w:rsidRPr="00713678" w:rsidRDefault="00713678" w:rsidP="00B445C1">
            <w:pPr>
              <w:cnfStyle w:val="000000000000" w:firstRow="0" w:lastRow="0" w:firstColumn="0" w:lastColumn="0" w:oddVBand="0" w:evenVBand="0" w:oddHBand="0" w:evenHBand="0" w:firstRowFirstColumn="0" w:firstRowLastColumn="0" w:lastRowFirstColumn="0" w:lastRowLastColumn="0"/>
              <w:rPr>
                <w:highlight w:val="green"/>
              </w:rPr>
            </w:pPr>
            <w:r w:rsidRPr="00713678">
              <w:rPr>
                <w:highlight w:val="green"/>
              </w:rPr>
              <w:t>ABCDEFG</w:t>
            </w:r>
          </w:p>
        </w:tc>
      </w:tr>
    </w:tbl>
    <w:p w14:paraId="169AA5BE" w14:textId="45D532B4" w:rsidR="00407B95" w:rsidRDefault="00407B95" w:rsidP="00B445C1"/>
    <w:p w14:paraId="1FB8DA74" w14:textId="263BA261" w:rsidR="00A72CB1" w:rsidRDefault="00407B95" w:rsidP="00A72CB1">
      <w:r>
        <w:t xml:space="preserve">Permit forms shall be attached in </w:t>
      </w:r>
      <w:r w:rsidRPr="00AA2E8E">
        <w:rPr>
          <w:highlight w:val="yellow"/>
        </w:rPr>
        <w:t>Annexure XX</w:t>
      </w:r>
    </w:p>
    <w:p w14:paraId="03E4A88C" w14:textId="0C67BD95" w:rsidR="00A72CB1" w:rsidRDefault="00A72CB1" w:rsidP="00A72CB1">
      <w:pPr>
        <w:pStyle w:val="Heading3"/>
      </w:pPr>
      <w:r>
        <w:lastRenderedPageBreak/>
        <w:t>Authorized Permit Issuers and Receivers</w:t>
      </w:r>
    </w:p>
    <w:p w14:paraId="32610D9D" w14:textId="02E0C716" w:rsidR="00A72CB1" w:rsidRDefault="00A72CB1" w:rsidP="00644D52">
      <w:r>
        <w:t>The following shall be authorized to issue and receive permits.</w:t>
      </w:r>
    </w:p>
    <w:tbl>
      <w:tblPr>
        <w:tblStyle w:val="ListTable4-Accent1"/>
        <w:tblW w:w="0" w:type="auto"/>
        <w:tblLook w:val="04A0" w:firstRow="1" w:lastRow="0" w:firstColumn="1" w:lastColumn="0" w:noHBand="0" w:noVBand="1"/>
      </w:tblPr>
      <w:tblGrid>
        <w:gridCol w:w="3116"/>
        <w:gridCol w:w="3117"/>
        <w:gridCol w:w="3117"/>
      </w:tblGrid>
      <w:tr w:rsidR="00A72CB1" w14:paraId="18CB31C1" w14:textId="77777777" w:rsidTr="00447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2D947C" w14:textId="77C0C4FC" w:rsidR="00A72CB1" w:rsidRPr="00A72CB1" w:rsidRDefault="00A72CB1" w:rsidP="00407B95">
            <w:pPr>
              <w:rPr>
                <w:b w:val="0"/>
                <w:bCs w:val="0"/>
              </w:rPr>
            </w:pPr>
            <w:r w:rsidRPr="00A72CB1">
              <w:rPr>
                <w:b w:val="0"/>
                <w:bCs w:val="0"/>
              </w:rPr>
              <w:t>Permit</w:t>
            </w:r>
          </w:p>
        </w:tc>
        <w:tc>
          <w:tcPr>
            <w:tcW w:w="3117" w:type="dxa"/>
          </w:tcPr>
          <w:p w14:paraId="69A6240C" w14:textId="1CBF468C" w:rsidR="00A72CB1" w:rsidRPr="00A72CB1" w:rsidRDefault="00A72CB1" w:rsidP="00407B95">
            <w:pPr>
              <w:cnfStyle w:val="100000000000" w:firstRow="1" w:lastRow="0" w:firstColumn="0" w:lastColumn="0" w:oddVBand="0" w:evenVBand="0" w:oddHBand="0" w:evenHBand="0" w:firstRowFirstColumn="0" w:firstRowLastColumn="0" w:lastRowFirstColumn="0" w:lastRowLastColumn="0"/>
              <w:rPr>
                <w:b w:val="0"/>
                <w:bCs w:val="0"/>
              </w:rPr>
            </w:pPr>
            <w:r w:rsidRPr="00A72CB1">
              <w:rPr>
                <w:b w:val="0"/>
                <w:bCs w:val="0"/>
              </w:rPr>
              <w:t>Authorized Permit Issuer</w:t>
            </w:r>
          </w:p>
        </w:tc>
        <w:tc>
          <w:tcPr>
            <w:tcW w:w="3117" w:type="dxa"/>
          </w:tcPr>
          <w:p w14:paraId="25C1D9BF" w14:textId="3B9FEAB6" w:rsidR="00A72CB1" w:rsidRPr="00A72CB1" w:rsidRDefault="00A72CB1" w:rsidP="00407B95">
            <w:pPr>
              <w:cnfStyle w:val="100000000000" w:firstRow="1" w:lastRow="0" w:firstColumn="0" w:lastColumn="0" w:oddVBand="0" w:evenVBand="0" w:oddHBand="0" w:evenHBand="0" w:firstRowFirstColumn="0" w:firstRowLastColumn="0" w:lastRowFirstColumn="0" w:lastRowLastColumn="0"/>
              <w:rPr>
                <w:b w:val="0"/>
                <w:bCs w:val="0"/>
              </w:rPr>
            </w:pPr>
            <w:r w:rsidRPr="00A72CB1">
              <w:rPr>
                <w:b w:val="0"/>
                <w:bCs w:val="0"/>
              </w:rPr>
              <w:t>Authorized Permit Receiver</w:t>
            </w:r>
          </w:p>
        </w:tc>
      </w:tr>
      <w:tr w:rsidR="00A72CB1" w14:paraId="2848D1D5" w14:textId="77777777" w:rsidTr="0044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64089E3" w14:textId="0B4194A6" w:rsidR="00A72CB1" w:rsidRPr="004476B0" w:rsidRDefault="00A72CB1" w:rsidP="00644D52">
            <w:pPr>
              <w:rPr>
                <w:b w:val="0"/>
                <w:bCs w:val="0"/>
              </w:rPr>
            </w:pPr>
            <w:r w:rsidRPr="004476B0">
              <w:rPr>
                <w:b w:val="0"/>
                <w:bCs w:val="0"/>
              </w:rPr>
              <w:t>Hot Work</w:t>
            </w:r>
          </w:p>
        </w:tc>
        <w:tc>
          <w:tcPr>
            <w:tcW w:w="3117" w:type="dxa"/>
          </w:tcPr>
          <w:p w14:paraId="34F69BF6" w14:textId="5E7CDE3B" w:rsidR="00A72CB1" w:rsidRDefault="00A72CB1" w:rsidP="00644D52">
            <w:pPr>
              <w:cnfStyle w:val="000000100000" w:firstRow="0" w:lastRow="0" w:firstColumn="0" w:lastColumn="0" w:oddVBand="0" w:evenVBand="0" w:oddHBand="1" w:evenHBand="0" w:firstRowFirstColumn="0" w:firstRowLastColumn="0" w:lastRowFirstColumn="0" w:lastRowLastColumn="0"/>
            </w:pPr>
            <w:r>
              <w:t>Project Engineer</w:t>
            </w:r>
          </w:p>
        </w:tc>
        <w:tc>
          <w:tcPr>
            <w:tcW w:w="3117" w:type="dxa"/>
          </w:tcPr>
          <w:p w14:paraId="73CA05AE" w14:textId="08CDE21B" w:rsidR="00A72CB1" w:rsidRDefault="00A72CB1" w:rsidP="00644D52">
            <w:pPr>
              <w:cnfStyle w:val="000000100000" w:firstRow="0" w:lastRow="0" w:firstColumn="0" w:lastColumn="0" w:oddVBand="0" w:evenVBand="0" w:oddHBand="1" w:evenHBand="0" w:firstRowFirstColumn="0" w:firstRowLastColumn="0" w:lastRowFirstColumn="0" w:lastRowLastColumn="0"/>
            </w:pPr>
            <w:r>
              <w:t>Site Engineer(s)</w:t>
            </w:r>
          </w:p>
        </w:tc>
      </w:tr>
      <w:tr w:rsidR="00A72CB1" w14:paraId="21791C01" w14:textId="77777777" w:rsidTr="004476B0">
        <w:tc>
          <w:tcPr>
            <w:cnfStyle w:val="001000000000" w:firstRow="0" w:lastRow="0" w:firstColumn="1" w:lastColumn="0" w:oddVBand="0" w:evenVBand="0" w:oddHBand="0" w:evenHBand="0" w:firstRowFirstColumn="0" w:firstRowLastColumn="0" w:lastRowFirstColumn="0" w:lastRowLastColumn="0"/>
            <w:tcW w:w="3116" w:type="dxa"/>
          </w:tcPr>
          <w:p w14:paraId="0CA6A855" w14:textId="444285ED" w:rsidR="00A72CB1" w:rsidRPr="004476B0" w:rsidRDefault="00407B95" w:rsidP="00644D52">
            <w:pPr>
              <w:rPr>
                <w:b w:val="0"/>
                <w:bCs w:val="0"/>
              </w:rPr>
            </w:pPr>
            <w:r w:rsidRPr="004476B0">
              <w:rPr>
                <w:b w:val="0"/>
                <w:bCs w:val="0"/>
              </w:rPr>
              <w:t>Lifting Operations</w:t>
            </w:r>
          </w:p>
        </w:tc>
        <w:tc>
          <w:tcPr>
            <w:tcW w:w="3117" w:type="dxa"/>
          </w:tcPr>
          <w:p w14:paraId="70947115" w14:textId="441B5E8D" w:rsidR="00A72CB1" w:rsidRDefault="00A72CB1" w:rsidP="00644D52">
            <w:pPr>
              <w:cnfStyle w:val="000000000000" w:firstRow="0" w:lastRow="0" w:firstColumn="0" w:lastColumn="0" w:oddVBand="0" w:evenVBand="0" w:oddHBand="0" w:evenHBand="0" w:firstRowFirstColumn="0" w:firstRowLastColumn="0" w:lastRowFirstColumn="0" w:lastRowLastColumn="0"/>
            </w:pPr>
            <w:r>
              <w:t>Lifting Appointed Person</w:t>
            </w:r>
          </w:p>
        </w:tc>
        <w:tc>
          <w:tcPr>
            <w:tcW w:w="3117" w:type="dxa"/>
          </w:tcPr>
          <w:p w14:paraId="09C33947" w14:textId="76D0771E" w:rsidR="00A72CB1" w:rsidRDefault="00A72CB1" w:rsidP="00644D52">
            <w:pPr>
              <w:cnfStyle w:val="000000000000" w:firstRow="0" w:lastRow="0" w:firstColumn="0" w:lastColumn="0" w:oddVBand="0" w:evenVBand="0" w:oddHBand="0" w:evenHBand="0" w:firstRowFirstColumn="0" w:firstRowLastColumn="0" w:lastRowFirstColumn="0" w:lastRowLastColumn="0"/>
            </w:pPr>
            <w:r>
              <w:t>Site Engineer(s)</w:t>
            </w:r>
          </w:p>
        </w:tc>
      </w:tr>
      <w:tr w:rsidR="00A72CB1" w14:paraId="3B27C1AB" w14:textId="77777777" w:rsidTr="0044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E342995" w14:textId="5C27229E" w:rsidR="00A72CB1" w:rsidRPr="004476B0" w:rsidRDefault="00A72CB1" w:rsidP="00644D52">
            <w:pPr>
              <w:rPr>
                <w:b w:val="0"/>
                <w:bCs w:val="0"/>
              </w:rPr>
            </w:pPr>
            <w:r w:rsidRPr="004476B0">
              <w:rPr>
                <w:b w:val="0"/>
                <w:bCs w:val="0"/>
              </w:rPr>
              <w:t>Confined Space</w:t>
            </w:r>
          </w:p>
        </w:tc>
        <w:tc>
          <w:tcPr>
            <w:tcW w:w="3117" w:type="dxa"/>
          </w:tcPr>
          <w:p w14:paraId="722BFD16" w14:textId="196A3B6A" w:rsidR="00A72CB1" w:rsidRDefault="00A72CB1" w:rsidP="00644D52">
            <w:pPr>
              <w:cnfStyle w:val="000000100000" w:firstRow="0" w:lastRow="0" w:firstColumn="0" w:lastColumn="0" w:oddVBand="0" w:evenVBand="0" w:oddHBand="1" w:evenHBand="0" w:firstRowFirstColumn="0" w:firstRowLastColumn="0" w:lastRowFirstColumn="0" w:lastRowLastColumn="0"/>
            </w:pPr>
            <w:r>
              <w:t>Project Engineer</w:t>
            </w:r>
          </w:p>
        </w:tc>
        <w:tc>
          <w:tcPr>
            <w:tcW w:w="3117" w:type="dxa"/>
          </w:tcPr>
          <w:p w14:paraId="1C992B88" w14:textId="3676A113" w:rsidR="00A72CB1" w:rsidRDefault="00A72CB1" w:rsidP="00644D52">
            <w:pPr>
              <w:cnfStyle w:val="000000100000" w:firstRow="0" w:lastRow="0" w:firstColumn="0" w:lastColumn="0" w:oddVBand="0" w:evenVBand="0" w:oddHBand="1" w:evenHBand="0" w:firstRowFirstColumn="0" w:firstRowLastColumn="0" w:lastRowFirstColumn="0" w:lastRowLastColumn="0"/>
            </w:pPr>
            <w:r>
              <w:t>Site Engineer(s)</w:t>
            </w:r>
          </w:p>
        </w:tc>
      </w:tr>
      <w:tr w:rsidR="00A72CB1" w14:paraId="45FBC40C" w14:textId="77777777" w:rsidTr="004476B0">
        <w:tc>
          <w:tcPr>
            <w:cnfStyle w:val="001000000000" w:firstRow="0" w:lastRow="0" w:firstColumn="1" w:lastColumn="0" w:oddVBand="0" w:evenVBand="0" w:oddHBand="0" w:evenHBand="0" w:firstRowFirstColumn="0" w:firstRowLastColumn="0" w:lastRowFirstColumn="0" w:lastRowLastColumn="0"/>
            <w:tcW w:w="3116" w:type="dxa"/>
          </w:tcPr>
          <w:p w14:paraId="7F3D9EF9" w14:textId="4C69E024" w:rsidR="00A72CB1" w:rsidRPr="004476B0" w:rsidRDefault="00A72CB1" w:rsidP="00644D52">
            <w:pPr>
              <w:rPr>
                <w:b w:val="0"/>
                <w:bCs w:val="0"/>
              </w:rPr>
            </w:pPr>
            <w:r w:rsidRPr="004476B0">
              <w:rPr>
                <w:b w:val="0"/>
                <w:bCs w:val="0"/>
              </w:rPr>
              <w:t>Excavation</w:t>
            </w:r>
          </w:p>
        </w:tc>
        <w:tc>
          <w:tcPr>
            <w:tcW w:w="3117" w:type="dxa"/>
          </w:tcPr>
          <w:p w14:paraId="7A08BF33" w14:textId="0C947550" w:rsidR="00A72CB1" w:rsidRDefault="00A72CB1" w:rsidP="00644D52">
            <w:pPr>
              <w:cnfStyle w:val="000000000000" w:firstRow="0" w:lastRow="0" w:firstColumn="0" w:lastColumn="0" w:oddVBand="0" w:evenVBand="0" w:oddHBand="0" w:evenHBand="0" w:firstRowFirstColumn="0" w:firstRowLastColumn="0" w:lastRowFirstColumn="0" w:lastRowLastColumn="0"/>
            </w:pPr>
            <w:r>
              <w:t>Project Engineer</w:t>
            </w:r>
          </w:p>
        </w:tc>
        <w:tc>
          <w:tcPr>
            <w:tcW w:w="3117" w:type="dxa"/>
          </w:tcPr>
          <w:p w14:paraId="3C9BF466" w14:textId="000E3464" w:rsidR="00A72CB1" w:rsidRDefault="00A72CB1" w:rsidP="00644D52">
            <w:pPr>
              <w:cnfStyle w:val="000000000000" w:firstRow="0" w:lastRow="0" w:firstColumn="0" w:lastColumn="0" w:oddVBand="0" w:evenVBand="0" w:oddHBand="0" w:evenHBand="0" w:firstRowFirstColumn="0" w:firstRowLastColumn="0" w:lastRowFirstColumn="0" w:lastRowLastColumn="0"/>
            </w:pPr>
            <w:r>
              <w:t>Site Engineer(s)</w:t>
            </w:r>
          </w:p>
        </w:tc>
      </w:tr>
      <w:tr w:rsidR="00A72CB1" w14:paraId="5B27DAA2" w14:textId="77777777" w:rsidTr="0044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9CD5C7" w14:textId="78458931" w:rsidR="00A72CB1" w:rsidRPr="004476B0" w:rsidRDefault="00A72CB1" w:rsidP="00644D52">
            <w:pPr>
              <w:rPr>
                <w:b w:val="0"/>
                <w:bCs w:val="0"/>
              </w:rPr>
            </w:pPr>
            <w:r w:rsidRPr="004476B0">
              <w:rPr>
                <w:b w:val="0"/>
                <w:bCs w:val="0"/>
              </w:rPr>
              <w:t>Electrical Isolation</w:t>
            </w:r>
          </w:p>
        </w:tc>
        <w:tc>
          <w:tcPr>
            <w:tcW w:w="3117" w:type="dxa"/>
          </w:tcPr>
          <w:p w14:paraId="29C20FD5" w14:textId="2BB188E7" w:rsidR="00A72CB1" w:rsidRDefault="00A72CB1" w:rsidP="00644D52">
            <w:pPr>
              <w:cnfStyle w:val="000000100000" w:firstRow="0" w:lastRow="0" w:firstColumn="0" w:lastColumn="0" w:oddVBand="0" w:evenVBand="0" w:oddHBand="1" w:evenHBand="0" w:firstRowFirstColumn="0" w:firstRowLastColumn="0" w:lastRowFirstColumn="0" w:lastRowLastColumn="0"/>
            </w:pPr>
            <w:r>
              <w:t>MEP Engineer</w:t>
            </w:r>
          </w:p>
        </w:tc>
        <w:tc>
          <w:tcPr>
            <w:tcW w:w="3117" w:type="dxa"/>
          </w:tcPr>
          <w:p w14:paraId="14E61E5F" w14:textId="3BFC95AD" w:rsidR="00A72CB1" w:rsidRDefault="00A72CB1" w:rsidP="00644D52">
            <w:pPr>
              <w:cnfStyle w:val="000000100000" w:firstRow="0" w:lastRow="0" w:firstColumn="0" w:lastColumn="0" w:oddVBand="0" w:evenVBand="0" w:oddHBand="1" w:evenHBand="0" w:firstRowFirstColumn="0" w:firstRowLastColumn="0" w:lastRowFirstColumn="0" w:lastRowLastColumn="0"/>
            </w:pPr>
            <w:r>
              <w:t>Site Engineer(s)</w:t>
            </w:r>
          </w:p>
        </w:tc>
      </w:tr>
      <w:tr w:rsidR="00A72CB1" w14:paraId="2406F621" w14:textId="77777777" w:rsidTr="004476B0">
        <w:tc>
          <w:tcPr>
            <w:cnfStyle w:val="001000000000" w:firstRow="0" w:lastRow="0" w:firstColumn="1" w:lastColumn="0" w:oddVBand="0" w:evenVBand="0" w:oddHBand="0" w:evenHBand="0" w:firstRowFirstColumn="0" w:firstRowLastColumn="0" w:lastRowFirstColumn="0" w:lastRowLastColumn="0"/>
            <w:tcW w:w="3116" w:type="dxa"/>
          </w:tcPr>
          <w:p w14:paraId="22FB5491" w14:textId="45035DE8" w:rsidR="00A72CB1" w:rsidRPr="004476B0" w:rsidRDefault="00A72CB1" w:rsidP="00644D52">
            <w:pPr>
              <w:rPr>
                <w:b w:val="0"/>
                <w:bCs w:val="0"/>
              </w:rPr>
            </w:pPr>
            <w:r w:rsidRPr="004476B0">
              <w:rPr>
                <w:b w:val="0"/>
                <w:bCs w:val="0"/>
              </w:rPr>
              <w:t>Mechanical Isolation</w:t>
            </w:r>
          </w:p>
        </w:tc>
        <w:tc>
          <w:tcPr>
            <w:tcW w:w="3117" w:type="dxa"/>
          </w:tcPr>
          <w:p w14:paraId="1EE7FEBE" w14:textId="3AEA9C92" w:rsidR="00A72CB1" w:rsidRDefault="00A72CB1" w:rsidP="00644D52">
            <w:pPr>
              <w:cnfStyle w:val="000000000000" w:firstRow="0" w:lastRow="0" w:firstColumn="0" w:lastColumn="0" w:oddVBand="0" w:evenVBand="0" w:oddHBand="0" w:evenHBand="0" w:firstRowFirstColumn="0" w:firstRowLastColumn="0" w:lastRowFirstColumn="0" w:lastRowLastColumn="0"/>
            </w:pPr>
            <w:r>
              <w:t>MEP Engineer</w:t>
            </w:r>
          </w:p>
        </w:tc>
        <w:tc>
          <w:tcPr>
            <w:tcW w:w="3117" w:type="dxa"/>
          </w:tcPr>
          <w:p w14:paraId="45247E1D" w14:textId="6406F446" w:rsidR="00A72CB1" w:rsidRDefault="00A72CB1" w:rsidP="00644D52">
            <w:pPr>
              <w:cnfStyle w:val="000000000000" w:firstRow="0" w:lastRow="0" w:firstColumn="0" w:lastColumn="0" w:oddVBand="0" w:evenVBand="0" w:oddHBand="0" w:evenHBand="0" w:firstRowFirstColumn="0" w:firstRowLastColumn="0" w:lastRowFirstColumn="0" w:lastRowLastColumn="0"/>
            </w:pPr>
            <w:r>
              <w:t>Site Engineer(s)</w:t>
            </w:r>
          </w:p>
        </w:tc>
      </w:tr>
    </w:tbl>
    <w:p w14:paraId="16078E26" w14:textId="183641F6" w:rsidR="00A72CB1" w:rsidRDefault="00A72CB1" w:rsidP="00644D52"/>
    <w:p w14:paraId="748D4538" w14:textId="47394FCA" w:rsidR="00A72CB1" w:rsidRDefault="00A72CB1" w:rsidP="00644D52">
      <w:r>
        <w:t>If for whatever reason the authorized permit issuer is not available, the permit issue role can be delegated to someone else.  This delegation must be in writing (email or letter is acceptable)</w:t>
      </w:r>
    </w:p>
    <w:p w14:paraId="05BAC93B" w14:textId="54F8DC99" w:rsidR="0008294D" w:rsidRDefault="0008294D" w:rsidP="00687045"/>
    <w:p w14:paraId="5DDF636A" w14:textId="649B0630" w:rsidR="0008294D" w:rsidRDefault="0008294D" w:rsidP="0008294D">
      <w:pPr>
        <w:pStyle w:val="Heading2"/>
      </w:pPr>
      <w:bookmarkStart w:id="40" w:name="_Toc51919580"/>
      <w:r>
        <w:t>Traffic Management Plan</w:t>
      </w:r>
      <w:bookmarkEnd w:id="40"/>
    </w:p>
    <w:p w14:paraId="5A6C8B4E" w14:textId="3EA6A277" w:rsidR="00A64D58" w:rsidRDefault="00407B95" w:rsidP="005B5252">
      <w:r>
        <w:t xml:space="preserve">A separate traffic management plan for this project shall be submitted under document reference </w:t>
      </w:r>
      <w:r w:rsidR="005B5252" w:rsidRPr="005B5252">
        <w:rPr>
          <w:highlight w:val="green"/>
        </w:rPr>
        <w:t>ABC-XXXX</w:t>
      </w:r>
      <w:r w:rsidR="0026422D">
        <w:t>.</w:t>
      </w:r>
    </w:p>
    <w:p w14:paraId="2C547580" w14:textId="77777777" w:rsidR="00407B95" w:rsidRDefault="00407B95" w:rsidP="00A64D58"/>
    <w:p w14:paraId="6D775ED9" w14:textId="708A0D8F" w:rsidR="00A64D58" w:rsidRPr="00A64D58" w:rsidRDefault="00A64D58" w:rsidP="00A64D58">
      <w:pPr>
        <w:pStyle w:val="Heading2"/>
      </w:pPr>
      <w:bookmarkStart w:id="41" w:name="_Toc51919581"/>
      <w:r>
        <w:t>Material Storage Plan</w:t>
      </w:r>
      <w:bookmarkEnd w:id="41"/>
    </w:p>
    <w:p w14:paraId="61B1A5B1" w14:textId="228C7DFE" w:rsidR="0008294D" w:rsidRDefault="0008294D" w:rsidP="00687045"/>
    <w:tbl>
      <w:tblPr>
        <w:tblStyle w:val="TableGrid"/>
        <w:tblW w:w="0" w:type="auto"/>
        <w:tblLook w:val="04A0" w:firstRow="1" w:lastRow="0" w:firstColumn="1" w:lastColumn="0" w:noHBand="0" w:noVBand="1"/>
      </w:tblPr>
      <w:tblGrid>
        <w:gridCol w:w="9350"/>
      </w:tblGrid>
      <w:tr w:rsidR="008C6AD7" w14:paraId="20FC104B" w14:textId="77777777" w:rsidTr="008C6AD7">
        <w:trPr>
          <w:trHeight w:val="1329"/>
        </w:trPr>
        <w:tc>
          <w:tcPr>
            <w:tcW w:w="9350" w:type="dxa"/>
          </w:tcPr>
          <w:p w14:paraId="735AAF84" w14:textId="77777777" w:rsidR="008C6AD7" w:rsidRDefault="008C6AD7" w:rsidP="00687045"/>
          <w:p w14:paraId="5911F54A" w14:textId="1B8793A1" w:rsidR="008C6AD7" w:rsidRDefault="00407B95" w:rsidP="008C6AD7">
            <w:pPr>
              <w:spacing w:after="160" w:line="259" w:lineRule="auto"/>
              <w:jc w:val="center"/>
            </w:pPr>
            <w:r w:rsidRPr="00407B95">
              <w:rPr>
                <w:highlight w:val="yellow"/>
              </w:rPr>
              <w:t xml:space="preserve">[INSERT </w:t>
            </w:r>
            <w:r w:rsidR="005D3566" w:rsidRPr="00407B95">
              <w:rPr>
                <w:highlight w:val="yellow"/>
              </w:rPr>
              <w:t>LAYDOWN AREA PLAN</w:t>
            </w:r>
            <w:r w:rsidRPr="00407B95">
              <w:rPr>
                <w:highlight w:val="yellow"/>
              </w:rPr>
              <w:t>]</w:t>
            </w:r>
          </w:p>
        </w:tc>
      </w:tr>
    </w:tbl>
    <w:p w14:paraId="02CA4973" w14:textId="257081E4" w:rsidR="00A64D58" w:rsidRDefault="00A64D58" w:rsidP="00687045"/>
    <w:p w14:paraId="6833DBBF" w14:textId="28823004" w:rsidR="00A64D58" w:rsidRDefault="00A64D58" w:rsidP="00687045"/>
    <w:p w14:paraId="2578C612" w14:textId="3B375531" w:rsidR="00A64D58" w:rsidRDefault="00A64D58" w:rsidP="00A64D58">
      <w:pPr>
        <w:pStyle w:val="Heading2"/>
      </w:pPr>
      <w:bookmarkStart w:id="42" w:name="_Toc51919582"/>
      <w:r>
        <w:t>Identification and Management of Asbestos and Other Hazardous Materials / Substances</w:t>
      </w:r>
      <w:bookmarkEnd w:id="42"/>
    </w:p>
    <w:p w14:paraId="7B9AF739" w14:textId="77777777" w:rsidR="00153715" w:rsidRDefault="00153715" w:rsidP="00407B95"/>
    <w:p w14:paraId="316FBB20" w14:textId="3EE9B7DB" w:rsidR="00153715" w:rsidRDefault="00153715" w:rsidP="00153715">
      <w:pPr>
        <w:pStyle w:val="Heading3"/>
      </w:pPr>
      <w:r>
        <w:lastRenderedPageBreak/>
        <w:t>Asbestos</w:t>
      </w:r>
    </w:p>
    <w:p w14:paraId="7B65E017" w14:textId="52B59052" w:rsidR="00407B95" w:rsidRDefault="00153715" w:rsidP="00407B95">
      <w:r>
        <w:t>There are no asbestos containing materials to be used for the execution of this project.  In the unlikely event that the project team comes across any asbestos material, the supervisor shall:</w:t>
      </w:r>
    </w:p>
    <w:p w14:paraId="07CAF680" w14:textId="26EC1EE1" w:rsidR="00153715" w:rsidRDefault="00153715" w:rsidP="000D223E">
      <w:pPr>
        <w:pStyle w:val="ListParagraph"/>
        <w:numPr>
          <w:ilvl w:val="0"/>
          <w:numId w:val="48"/>
        </w:numPr>
      </w:pPr>
      <w:r>
        <w:t>Stop All Work</w:t>
      </w:r>
    </w:p>
    <w:p w14:paraId="4B695A34" w14:textId="07F562E8" w:rsidR="00153715" w:rsidRDefault="00153715" w:rsidP="000D223E">
      <w:pPr>
        <w:pStyle w:val="ListParagraph"/>
        <w:numPr>
          <w:ilvl w:val="0"/>
          <w:numId w:val="48"/>
        </w:numPr>
      </w:pPr>
      <w:r>
        <w:t>Inform the HSE representative</w:t>
      </w:r>
    </w:p>
    <w:p w14:paraId="683B8675" w14:textId="7D5B73C3" w:rsidR="00153715" w:rsidRPr="00407B95" w:rsidRDefault="00153715" w:rsidP="000D223E">
      <w:pPr>
        <w:pStyle w:val="ListParagraph"/>
        <w:numPr>
          <w:ilvl w:val="0"/>
          <w:numId w:val="48"/>
        </w:numPr>
      </w:pPr>
      <w:r>
        <w:t xml:space="preserve">The HSE representative shall inform the management team who shall engage an approved asbestos removal service provider. </w:t>
      </w:r>
    </w:p>
    <w:p w14:paraId="1C4BA48D" w14:textId="48CD2D3B" w:rsidR="008C6AD7" w:rsidRDefault="008C6AD7" w:rsidP="00407B95"/>
    <w:p w14:paraId="024D1E95" w14:textId="02E8F452" w:rsidR="00153715" w:rsidRDefault="00B2319B" w:rsidP="00153715">
      <w:pPr>
        <w:pStyle w:val="Heading3"/>
      </w:pPr>
      <w:r>
        <w:t xml:space="preserve">Types of </w:t>
      </w:r>
      <w:r w:rsidR="00153715">
        <w:t>Hazardous Substances</w:t>
      </w:r>
    </w:p>
    <w:p w14:paraId="5345174E" w14:textId="20799F05" w:rsidR="00153715" w:rsidRDefault="00153715" w:rsidP="00153715">
      <w:r>
        <w:t>The types of hazardous material to be available on this project include:</w:t>
      </w:r>
    </w:p>
    <w:p w14:paraId="74D649B2" w14:textId="39B39933" w:rsidR="00153715" w:rsidRDefault="00153715" w:rsidP="000D223E">
      <w:pPr>
        <w:pStyle w:val="ListParagraph"/>
        <w:numPr>
          <w:ilvl w:val="0"/>
          <w:numId w:val="49"/>
        </w:numPr>
      </w:pPr>
      <w:r>
        <w:t>Paint</w:t>
      </w:r>
    </w:p>
    <w:p w14:paraId="3A0902E2" w14:textId="496DF90A" w:rsidR="00153715" w:rsidRDefault="00153715" w:rsidP="000D223E">
      <w:pPr>
        <w:pStyle w:val="ListParagraph"/>
        <w:numPr>
          <w:ilvl w:val="0"/>
          <w:numId w:val="49"/>
        </w:numPr>
      </w:pPr>
      <w:r>
        <w:t>Oil</w:t>
      </w:r>
    </w:p>
    <w:p w14:paraId="1AF7D824" w14:textId="6AF45181" w:rsidR="00153715" w:rsidRDefault="00153715" w:rsidP="000D223E">
      <w:pPr>
        <w:pStyle w:val="ListParagraph"/>
        <w:numPr>
          <w:ilvl w:val="0"/>
          <w:numId w:val="49"/>
        </w:numPr>
      </w:pPr>
      <w:r>
        <w:t>Grease</w:t>
      </w:r>
    </w:p>
    <w:p w14:paraId="39E7AA04" w14:textId="1175BC40" w:rsidR="00153715" w:rsidRDefault="00153715" w:rsidP="000D223E">
      <w:pPr>
        <w:pStyle w:val="ListParagraph"/>
        <w:numPr>
          <w:ilvl w:val="0"/>
          <w:numId w:val="49"/>
        </w:numPr>
      </w:pPr>
      <w:r>
        <w:t>Batteries</w:t>
      </w:r>
    </w:p>
    <w:p w14:paraId="6CC38ABC" w14:textId="5C9FE3BE" w:rsidR="00153715" w:rsidRDefault="00153715" w:rsidP="000D223E">
      <w:pPr>
        <w:pStyle w:val="ListParagraph"/>
        <w:numPr>
          <w:ilvl w:val="0"/>
          <w:numId w:val="49"/>
        </w:numPr>
      </w:pPr>
      <w:r>
        <w:t>Chemical Waste</w:t>
      </w:r>
    </w:p>
    <w:p w14:paraId="29FD6F6C" w14:textId="3DF1A742" w:rsidR="007521B1" w:rsidRDefault="00153715" w:rsidP="000D223E">
      <w:pPr>
        <w:pStyle w:val="ListParagraph"/>
        <w:numPr>
          <w:ilvl w:val="0"/>
          <w:numId w:val="49"/>
        </w:numPr>
      </w:pPr>
      <w:r>
        <w:t>Containers of Hazardous Waste</w:t>
      </w:r>
    </w:p>
    <w:p w14:paraId="7AAA7507" w14:textId="3EA16434" w:rsidR="00B2319B" w:rsidRDefault="00B2319B" w:rsidP="00B2319B"/>
    <w:p w14:paraId="508DF701" w14:textId="77483F34" w:rsidR="00B2319B" w:rsidRDefault="00B2319B" w:rsidP="00B2319B">
      <w:pPr>
        <w:pStyle w:val="Heading3"/>
      </w:pPr>
      <w:r>
        <w:t>Management of Hazardous Material / Substances</w:t>
      </w:r>
    </w:p>
    <w:p w14:paraId="356F8CF8" w14:textId="70BF3D23" w:rsidR="007521B1" w:rsidRDefault="007521B1" w:rsidP="007521B1">
      <w:r>
        <w:t xml:space="preserve">Based on the project scope, hazardous waste generation </w:t>
      </w:r>
      <w:r w:rsidR="00B2319B">
        <w:t>is</w:t>
      </w:r>
      <w:r>
        <w:t xml:space="preserve"> expected to be minimal and so the overall impact on the environment is localized, non-critical and reversible.  Having said so, the following controls shall be in place:</w:t>
      </w:r>
    </w:p>
    <w:p w14:paraId="1CF4797C" w14:textId="201F43B5" w:rsidR="008C6AD7" w:rsidRDefault="008C6AD7" w:rsidP="000D223E">
      <w:pPr>
        <w:pStyle w:val="ListParagraph"/>
        <w:numPr>
          <w:ilvl w:val="0"/>
          <w:numId w:val="46"/>
        </w:numPr>
      </w:pPr>
      <w:r>
        <w:t>A copy of the Material Safety Data Sheet (MSDS) for the substance will be</w:t>
      </w:r>
      <w:r w:rsidR="007521B1">
        <w:t xml:space="preserve"> available at the location of storage and with the storekeeper.</w:t>
      </w:r>
    </w:p>
    <w:p w14:paraId="6A75491A" w14:textId="171DFA9B" w:rsidR="007521B1" w:rsidRDefault="007521B1" w:rsidP="000D223E">
      <w:pPr>
        <w:pStyle w:val="ListParagraph"/>
        <w:numPr>
          <w:ilvl w:val="0"/>
          <w:numId w:val="46"/>
        </w:numPr>
      </w:pPr>
      <w:r>
        <w:t>It is the responsibility of the storekeeper to ensure that MSDS’s are available with him.</w:t>
      </w:r>
    </w:p>
    <w:p w14:paraId="7B43BBB7" w14:textId="77777777" w:rsidR="007521B1" w:rsidRDefault="008C6AD7" w:rsidP="000D223E">
      <w:pPr>
        <w:pStyle w:val="ListParagraph"/>
        <w:numPr>
          <w:ilvl w:val="0"/>
          <w:numId w:val="46"/>
        </w:numPr>
      </w:pPr>
      <w:r>
        <w:t xml:space="preserve">Chemical storage area will be available </w:t>
      </w:r>
      <w:r w:rsidR="007521B1">
        <w:t xml:space="preserve">ventilated with temperature control.  </w:t>
      </w:r>
    </w:p>
    <w:p w14:paraId="592B83E2" w14:textId="59B9D7F6" w:rsidR="007521B1" w:rsidRDefault="007521B1" w:rsidP="000D223E">
      <w:pPr>
        <w:pStyle w:val="ListParagraph"/>
        <w:numPr>
          <w:ilvl w:val="0"/>
          <w:numId w:val="46"/>
        </w:numPr>
      </w:pPr>
      <w:r>
        <w:t>Fire extinguishers (suitable for chemical fires) shall be available at the location of the chemical store</w:t>
      </w:r>
    </w:p>
    <w:p w14:paraId="499EE696" w14:textId="7FD20B7F" w:rsidR="003D0A21" w:rsidRDefault="003D0A21" w:rsidP="000D223E">
      <w:pPr>
        <w:pStyle w:val="ListParagraph"/>
        <w:numPr>
          <w:ilvl w:val="0"/>
          <w:numId w:val="46"/>
        </w:numPr>
      </w:pPr>
      <w:r>
        <w:t>Chemical storage area shall be equipped with spill kits suitable to contain 20% of the maximum drum/container.</w:t>
      </w:r>
    </w:p>
    <w:p w14:paraId="1D308FEE" w14:textId="3F84FF26" w:rsidR="008C6AD7" w:rsidRDefault="008C6AD7" w:rsidP="000D223E">
      <w:pPr>
        <w:pStyle w:val="ListParagraph"/>
        <w:numPr>
          <w:ilvl w:val="0"/>
          <w:numId w:val="46"/>
        </w:numPr>
      </w:pPr>
      <w:r>
        <w:t>Managing and safekeeping of the chemicals will be under the responsibility of the storekeeper.</w:t>
      </w:r>
    </w:p>
    <w:p w14:paraId="7FFA1B37" w14:textId="77777777" w:rsidR="003D0A21" w:rsidRDefault="003D0A21" w:rsidP="000D223E">
      <w:pPr>
        <w:pStyle w:val="ListParagraph"/>
        <w:numPr>
          <w:ilvl w:val="0"/>
          <w:numId w:val="46"/>
        </w:numPr>
      </w:pPr>
      <w:r>
        <w:t>Substances will be held in secure appropriate containers with the substance clearly identified on the exterior of the container.</w:t>
      </w:r>
    </w:p>
    <w:p w14:paraId="6C3D1FCE" w14:textId="796A98BD" w:rsidR="003D0A21" w:rsidRDefault="003D0A21" w:rsidP="000D223E">
      <w:pPr>
        <w:pStyle w:val="ListParagraph"/>
        <w:numPr>
          <w:ilvl w:val="0"/>
          <w:numId w:val="46"/>
        </w:numPr>
      </w:pPr>
      <w:r>
        <w:lastRenderedPageBreak/>
        <w:t>All containers holding hazardous substances will have their lids closed as soon as they are not in use.  Only minimum quantities required should be removed</w:t>
      </w:r>
    </w:p>
    <w:p w14:paraId="21953B84" w14:textId="77777777" w:rsidR="003D0A21" w:rsidRDefault="003D0A21" w:rsidP="000D223E">
      <w:pPr>
        <w:pStyle w:val="ListParagraph"/>
        <w:numPr>
          <w:ilvl w:val="0"/>
          <w:numId w:val="46"/>
        </w:numPr>
      </w:pPr>
      <w:r>
        <w:t>COSHH assessment will be carried out to ensure that users of substances are properly informed, instructed and trained in the hazards and control measures to be used.</w:t>
      </w:r>
    </w:p>
    <w:p w14:paraId="7BB7630D" w14:textId="563DBB0F" w:rsidR="003D0A21" w:rsidRDefault="003D0A21" w:rsidP="000D223E">
      <w:pPr>
        <w:pStyle w:val="ListParagraph"/>
        <w:numPr>
          <w:ilvl w:val="0"/>
          <w:numId w:val="46"/>
        </w:numPr>
      </w:pPr>
      <w:r>
        <w:t xml:space="preserve">Empty containers will be removed </w:t>
      </w:r>
      <w:r w:rsidR="00945E4D">
        <w:t>as soon as possible,</w:t>
      </w:r>
      <w:r>
        <w:t xml:space="preserve"> and arrangements made for their safe disposal. </w:t>
      </w:r>
    </w:p>
    <w:p w14:paraId="455FEA86" w14:textId="2813081C" w:rsidR="003D0A21" w:rsidRDefault="003D0A21" w:rsidP="000D223E">
      <w:pPr>
        <w:pStyle w:val="ListParagraph"/>
        <w:numPr>
          <w:ilvl w:val="0"/>
          <w:numId w:val="46"/>
        </w:numPr>
      </w:pPr>
      <w:r>
        <w:t xml:space="preserve">All hazardous substances will be kept separate from normal </w:t>
      </w:r>
      <w:r w:rsidR="00056A10">
        <w:t>waste and</w:t>
      </w:r>
      <w:r>
        <w:t xml:space="preserve"> disposed of as approved by the Authority.</w:t>
      </w:r>
    </w:p>
    <w:p w14:paraId="0BB4F9D0" w14:textId="77777777" w:rsidR="003D0A21" w:rsidRDefault="003D0A21" w:rsidP="000D223E">
      <w:pPr>
        <w:pStyle w:val="ListParagraph"/>
        <w:numPr>
          <w:ilvl w:val="0"/>
          <w:numId w:val="46"/>
        </w:numPr>
      </w:pPr>
      <w:r>
        <w:t>Procedures/instructions for the control of hazardous substances shall be implemented as per MSDS.</w:t>
      </w:r>
    </w:p>
    <w:p w14:paraId="38E05FF4" w14:textId="5E951B70" w:rsidR="003D0A21" w:rsidRDefault="003D0A21" w:rsidP="000D223E">
      <w:pPr>
        <w:pStyle w:val="ListParagraph"/>
        <w:numPr>
          <w:ilvl w:val="0"/>
          <w:numId w:val="46"/>
        </w:numPr>
      </w:pPr>
      <w:r>
        <w:t xml:space="preserve">Suitable personal protective equipment is identified, </w:t>
      </w:r>
      <w:r w:rsidR="00056A10">
        <w:t>provided,</w:t>
      </w:r>
      <w:r>
        <w:t xml:space="preserve"> and </w:t>
      </w:r>
      <w:proofErr w:type="gramStart"/>
      <w:r>
        <w:t>properly used</w:t>
      </w:r>
      <w:proofErr w:type="gramEnd"/>
      <w:r>
        <w:t xml:space="preserve"> as appropriate.</w:t>
      </w:r>
    </w:p>
    <w:p w14:paraId="12CDE0BF" w14:textId="77777777" w:rsidR="003D0A21" w:rsidRDefault="003D0A21" w:rsidP="000D223E">
      <w:pPr>
        <w:pStyle w:val="ListParagraph"/>
        <w:numPr>
          <w:ilvl w:val="0"/>
          <w:numId w:val="46"/>
        </w:numPr>
      </w:pPr>
      <w:r>
        <w:t>All spills to be promptly dealt with in accordance with the instructions on MSDS or the substance container.</w:t>
      </w:r>
    </w:p>
    <w:p w14:paraId="27755FB7" w14:textId="0E9A8A57" w:rsidR="003D0A21" w:rsidRDefault="003D0A21" w:rsidP="000D223E">
      <w:pPr>
        <w:pStyle w:val="ListParagraph"/>
        <w:numPr>
          <w:ilvl w:val="0"/>
          <w:numId w:val="46"/>
        </w:numPr>
      </w:pPr>
      <w:r>
        <w:t>Waste material is disposed of in accordance with the instructions on the MSDS and in accordance with Waste Management Procedures using approved hazardous waste disposal service providers.</w:t>
      </w:r>
    </w:p>
    <w:p w14:paraId="7FE6199E" w14:textId="61905C88" w:rsidR="00B2319B" w:rsidRDefault="00B2319B" w:rsidP="00B2319B"/>
    <w:p w14:paraId="7A3AA8BE" w14:textId="28BE9661" w:rsidR="00B2319B" w:rsidRDefault="00B2319B" w:rsidP="00B2319B">
      <w:pPr>
        <w:pStyle w:val="Heading3"/>
      </w:pPr>
      <w:r>
        <w:t>Hazardous Material / Substance Training</w:t>
      </w:r>
    </w:p>
    <w:p w14:paraId="3BDCA64D" w14:textId="20C529F0" w:rsidR="00B2319B" w:rsidRDefault="00B2319B" w:rsidP="00B2319B">
      <w:r>
        <w:t xml:space="preserve">Persons exposed to hazardous shall be trained as per the requirements of the HSE Training Matrix.  </w:t>
      </w:r>
    </w:p>
    <w:p w14:paraId="1C95E1CD" w14:textId="6597C733" w:rsidR="00B2319B" w:rsidRPr="00D061A3" w:rsidRDefault="00B2319B" w:rsidP="000D223E">
      <w:pPr>
        <w:pStyle w:val="ListParagraph"/>
        <w:numPr>
          <w:ilvl w:val="0"/>
          <w:numId w:val="50"/>
        </w:numPr>
      </w:pPr>
      <w:r>
        <w:t xml:space="preserve">The training content is available in form </w:t>
      </w:r>
      <w:r w:rsidR="00CE5493" w:rsidRPr="00CE5493">
        <w:rPr>
          <w:highlight w:val="green"/>
        </w:rPr>
        <w:t>A</w:t>
      </w:r>
      <w:r w:rsidR="00CE5493">
        <w:rPr>
          <w:highlight w:val="green"/>
        </w:rPr>
        <w:t>B</w:t>
      </w:r>
      <w:r w:rsidR="00CE5493" w:rsidRPr="00CE5493">
        <w:rPr>
          <w:highlight w:val="green"/>
        </w:rPr>
        <w:t>C-XXXXX</w:t>
      </w:r>
      <w:r w:rsidRPr="00B2319B">
        <w:t xml:space="preserve"> - Hazardous Chemical Substances - TBT Content</w:t>
      </w:r>
      <w:r>
        <w:t xml:space="preserve"> is available </w:t>
      </w:r>
      <w:r w:rsidRPr="00D061A3">
        <w:t xml:space="preserve">in Annexure </w:t>
      </w:r>
      <w:r w:rsidR="00D061A3" w:rsidRPr="00D061A3">
        <w:t>07</w:t>
      </w:r>
    </w:p>
    <w:p w14:paraId="1D0D0CE4" w14:textId="04AF9846" w:rsidR="003D0A21" w:rsidRDefault="003D0A21" w:rsidP="000D223E">
      <w:pPr>
        <w:pStyle w:val="ListParagraph"/>
        <w:numPr>
          <w:ilvl w:val="0"/>
          <w:numId w:val="50"/>
        </w:numPr>
      </w:pPr>
      <w:r w:rsidRPr="00D061A3">
        <w:t>Persons exposed to hazardous materials / substances</w:t>
      </w:r>
      <w:r>
        <w:t xml:space="preserve"> shall be trained twice per year.</w:t>
      </w:r>
    </w:p>
    <w:p w14:paraId="181BED5C" w14:textId="026DB239" w:rsidR="00B2319B" w:rsidRDefault="00B2319B" w:rsidP="00B2319B"/>
    <w:p w14:paraId="4E140169" w14:textId="2BE7507D" w:rsidR="00A64D58" w:rsidRPr="00A64D58" w:rsidRDefault="00A64D58" w:rsidP="00A64D58">
      <w:pPr>
        <w:pStyle w:val="Heading2"/>
      </w:pPr>
      <w:bookmarkStart w:id="43" w:name="_Toc51919583"/>
      <w:r>
        <w:t>Site Safety Rules</w:t>
      </w:r>
      <w:bookmarkEnd w:id="43"/>
    </w:p>
    <w:p w14:paraId="77CE113A" w14:textId="7863A0E6" w:rsidR="0008294D" w:rsidRDefault="00B0005F" w:rsidP="00687045">
      <w:r>
        <w:t>The following are rules that shall be followed by all persons entering the project.</w:t>
      </w:r>
    </w:p>
    <w:p w14:paraId="273FB81E" w14:textId="183822E4" w:rsidR="00B0005F" w:rsidRPr="00B0005F" w:rsidRDefault="00B0005F" w:rsidP="00B0005F">
      <w:r w:rsidRPr="00B0005F">
        <w:t>Rule # 1</w:t>
      </w:r>
      <w:r>
        <w:t xml:space="preserve"> - </w:t>
      </w:r>
      <w:r w:rsidRPr="00B0005F">
        <w:t>Minimum Mandatory PPE:  Hard Hat, Safety Shoes, Safety Glasses, Reflective Vest</w:t>
      </w:r>
    </w:p>
    <w:p w14:paraId="0887CA18" w14:textId="5DDD6F11" w:rsidR="00B0005F" w:rsidRDefault="00B0005F" w:rsidP="00B0005F">
      <w:r w:rsidRPr="00B0005F">
        <w:t xml:space="preserve">Minimum mandatory means it </w:t>
      </w:r>
      <w:r w:rsidR="00806B9E" w:rsidRPr="00B0005F">
        <w:t>does not</w:t>
      </w:r>
      <w:r w:rsidRPr="00B0005F">
        <w:t xml:space="preserve"> matter whether you are doing work or not, if you are on-site, you </w:t>
      </w:r>
      <w:r w:rsidR="00806B9E">
        <w:t>should be wearing the PPE</w:t>
      </w:r>
      <w:r w:rsidRPr="00B0005F">
        <w:t xml:space="preserve">.  </w:t>
      </w:r>
    </w:p>
    <w:p w14:paraId="1CD3A18E" w14:textId="7DE9925C" w:rsidR="00B0005F" w:rsidRDefault="00B0005F" w:rsidP="00B0005F"/>
    <w:p w14:paraId="18F4B492" w14:textId="217F5317" w:rsidR="00B0005F" w:rsidRPr="00B0005F" w:rsidRDefault="00B0005F" w:rsidP="00B0005F">
      <w:r w:rsidRPr="00B0005F">
        <w:t>Rule # 2</w:t>
      </w:r>
      <w:r>
        <w:t xml:space="preserve"> - </w:t>
      </w:r>
      <w:r w:rsidRPr="00B0005F">
        <w:t xml:space="preserve">Only </w:t>
      </w:r>
      <w:r>
        <w:t>i</w:t>
      </w:r>
      <w:r w:rsidRPr="00B0005F">
        <w:t xml:space="preserve">nducted </w:t>
      </w:r>
      <w:r>
        <w:t>personnel</w:t>
      </w:r>
      <w:r w:rsidRPr="00B0005F">
        <w:t xml:space="preserve"> </w:t>
      </w:r>
      <w:r w:rsidR="00806B9E" w:rsidRPr="00B0005F">
        <w:t>can</w:t>
      </w:r>
      <w:r w:rsidRPr="00B0005F">
        <w:t xml:space="preserve"> </w:t>
      </w:r>
      <w:r>
        <w:t>e</w:t>
      </w:r>
      <w:r w:rsidRPr="00B0005F">
        <w:t xml:space="preserve">nter the </w:t>
      </w:r>
      <w:r>
        <w:t>w</w:t>
      </w:r>
      <w:r w:rsidRPr="00B0005F">
        <w:t>orksite</w:t>
      </w:r>
    </w:p>
    <w:p w14:paraId="04A0C218" w14:textId="7EBFFD9C" w:rsidR="00B0005F" w:rsidRDefault="00B0005F" w:rsidP="00B0005F">
      <w:r w:rsidRPr="00B0005F">
        <w:lastRenderedPageBreak/>
        <w:t>It does not matter if you have work for 10 minutes, 1 minute, 30 seconds or 3 seconds, if you are going to site, you must be inducted</w:t>
      </w:r>
    </w:p>
    <w:p w14:paraId="5C018ED0" w14:textId="4EA65368" w:rsidR="003D0A21" w:rsidRDefault="003D0A21" w:rsidP="00B0005F"/>
    <w:p w14:paraId="6D6FEE48" w14:textId="6D316E6D" w:rsidR="00B0005F" w:rsidRPr="00B0005F" w:rsidRDefault="00B0005F" w:rsidP="00B0005F">
      <w:r w:rsidRPr="00B0005F">
        <w:t>Rule # 3</w:t>
      </w:r>
      <w:r>
        <w:t xml:space="preserve"> - </w:t>
      </w:r>
      <w:r w:rsidRPr="00B0005F">
        <w:t xml:space="preserve">Smoking is </w:t>
      </w:r>
      <w:r>
        <w:t>o</w:t>
      </w:r>
      <w:r w:rsidRPr="00B0005F">
        <w:t xml:space="preserve">nly </w:t>
      </w:r>
      <w:r>
        <w:t>a</w:t>
      </w:r>
      <w:r w:rsidRPr="00B0005F">
        <w:t xml:space="preserve">llowed in </w:t>
      </w:r>
      <w:r>
        <w:t>d</w:t>
      </w:r>
      <w:r w:rsidRPr="00B0005F">
        <w:t xml:space="preserve">esignated </w:t>
      </w:r>
      <w:r>
        <w:t>s</w:t>
      </w:r>
      <w:r w:rsidRPr="00B0005F">
        <w:t xml:space="preserve">moking </w:t>
      </w:r>
      <w:r>
        <w:t>a</w:t>
      </w:r>
      <w:r w:rsidRPr="00B0005F">
        <w:t>rea</w:t>
      </w:r>
      <w:r>
        <w:t>s</w:t>
      </w:r>
    </w:p>
    <w:p w14:paraId="5DDA8B28" w14:textId="62D8D3A1" w:rsidR="00B0005F" w:rsidRDefault="00B0005F" w:rsidP="00B0005F">
      <w:r w:rsidRPr="00B0005F">
        <w:t>Designated smoking areas will be provided for those who chose to smoke.  It is forbidden to be standing on-site and smoking</w:t>
      </w:r>
      <w:r w:rsidR="007E6D77">
        <w:t>, this includes electronic cigarettes</w:t>
      </w:r>
      <w:r w:rsidRPr="00B0005F">
        <w:t>.</w:t>
      </w:r>
    </w:p>
    <w:p w14:paraId="7C8F5555" w14:textId="407DCE12" w:rsidR="0008294D" w:rsidRDefault="0008294D" w:rsidP="00687045"/>
    <w:p w14:paraId="35576839" w14:textId="2631E07C" w:rsidR="0008294D" w:rsidRDefault="00A64D58" w:rsidP="00A64D58">
      <w:pPr>
        <w:pStyle w:val="Heading2"/>
      </w:pPr>
      <w:bookmarkStart w:id="44" w:name="_Toc51919584"/>
      <w:r>
        <w:t>Emergency Management Plan</w:t>
      </w:r>
      <w:bookmarkEnd w:id="44"/>
    </w:p>
    <w:p w14:paraId="57188B61" w14:textId="6A8E93FA" w:rsidR="00CC1C24" w:rsidRDefault="00713678" w:rsidP="00CC1C24">
      <w:r>
        <w:t>CONTRACTOR</w:t>
      </w:r>
      <w:r w:rsidR="00CC1C24">
        <w:t xml:space="preserve"> shall prepare an Emergency Response Plan which shall address the following:</w:t>
      </w:r>
    </w:p>
    <w:p w14:paraId="63A7F808" w14:textId="77777777" w:rsidR="00CC1C24" w:rsidRDefault="00CC1C24" w:rsidP="000D223E">
      <w:pPr>
        <w:pStyle w:val="ListParagraph"/>
        <w:numPr>
          <w:ilvl w:val="0"/>
          <w:numId w:val="29"/>
        </w:numPr>
      </w:pPr>
      <w:r>
        <w:t>Emergency evacuations</w:t>
      </w:r>
    </w:p>
    <w:p w14:paraId="3DE3250C" w14:textId="77777777" w:rsidR="00CC1C24" w:rsidRDefault="00CC1C24" w:rsidP="000D223E">
      <w:pPr>
        <w:pStyle w:val="ListParagraph"/>
        <w:numPr>
          <w:ilvl w:val="0"/>
          <w:numId w:val="29"/>
        </w:numPr>
      </w:pPr>
      <w:r>
        <w:t>Medical emergencies</w:t>
      </w:r>
    </w:p>
    <w:p w14:paraId="4E11048A" w14:textId="77777777" w:rsidR="00CC1C24" w:rsidRDefault="00CC1C24" w:rsidP="000D223E">
      <w:pPr>
        <w:pStyle w:val="ListParagraph"/>
        <w:numPr>
          <w:ilvl w:val="0"/>
          <w:numId w:val="29"/>
        </w:numPr>
      </w:pPr>
      <w:r>
        <w:t>Civil unrest</w:t>
      </w:r>
    </w:p>
    <w:p w14:paraId="7DE81166" w14:textId="77777777" w:rsidR="00CC1C24" w:rsidRDefault="00CC1C24" w:rsidP="000D223E">
      <w:pPr>
        <w:pStyle w:val="ListParagraph"/>
        <w:numPr>
          <w:ilvl w:val="0"/>
          <w:numId w:val="29"/>
        </w:numPr>
      </w:pPr>
      <w:r>
        <w:t>Natural disasters</w:t>
      </w:r>
    </w:p>
    <w:p w14:paraId="4AF06C24" w14:textId="77777777" w:rsidR="00CC1C24" w:rsidRDefault="00CC1C24" w:rsidP="00CC1C24">
      <w:r>
        <w:t>The emergency response plan will include:</w:t>
      </w:r>
    </w:p>
    <w:p w14:paraId="0471851D" w14:textId="77777777" w:rsidR="00CC1C24" w:rsidRDefault="00CC1C24" w:rsidP="000D223E">
      <w:pPr>
        <w:pStyle w:val="ListParagraph"/>
        <w:numPr>
          <w:ilvl w:val="0"/>
          <w:numId w:val="30"/>
        </w:numPr>
      </w:pPr>
      <w:r>
        <w:t>Locations of emergency alarm systems</w:t>
      </w:r>
    </w:p>
    <w:p w14:paraId="120C4975" w14:textId="77777777" w:rsidR="00CC1C24" w:rsidRDefault="00CC1C24" w:rsidP="000D223E">
      <w:pPr>
        <w:pStyle w:val="ListParagraph"/>
        <w:numPr>
          <w:ilvl w:val="0"/>
          <w:numId w:val="30"/>
        </w:numPr>
      </w:pPr>
      <w:r>
        <w:t>Assembly and evacuation points</w:t>
      </w:r>
    </w:p>
    <w:p w14:paraId="7C6ACF83" w14:textId="77777777" w:rsidR="00CC1C24" w:rsidRDefault="00CC1C24" w:rsidP="000D223E">
      <w:pPr>
        <w:pStyle w:val="ListParagraph"/>
        <w:numPr>
          <w:ilvl w:val="0"/>
          <w:numId w:val="30"/>
        </w:numPr>
      </w:pPr>
      <w:r>
        <w:t>Head Count Process</w:t>
      </w:r>
    </w:p>
    <w:p w14:paraId="28A7D5C5" w14:textId="77777777" w:rsidR="00CC1C24" w:rsidRDefault="00CC1C24" w:rsidP="000D223E">
      <w:pPr>
        <w:pStyle w:val="ListParagraph"/>
        <w:numPr>
          <w:ilvl w:val="0"/>
          <w:numId w:val="30"/>
        </w:numPr>
      </w:pPr>
      <w:r>
        <w:t>Emergency tests and drills</w:t>
      </w:r>
    </w:p>
    <w:p w14:paraId="49C09FBD" w14:textId="77777777" w:rsidR="00CC1C24" w:rsidRDefault="00CC1C24" w:rsidP="000D223E">
      <w:pPr>
        <w:pStyle w:val="ListParagraph"/>
        <w:numPr>
          <w:ilvl w:val="0"/>
          <w:numId w:val="30"/>
        </w:numPr>
      </w:pPr>
      <w:r>
        <w:t>Crisis management plan (media briefings and external communications to be covered)</w:t>
      </w:r>
    </w:p>
    <w:p w14:paraId="7DBCDFD6" w14:textId="2B09D83A" w:rsidR="00CC1C24" w:rsidRDefault="00CC1C24" w:rsidP="00CC1C24">
      <w:r>
        <w:t>The emergency response plan shall be submitted under a separate submission</w:t>
      </w:r>
      <w:r w:rsidR="00466580">
        <w:t>.</w:t>
      </w:r>
    </w:p>
    <w:p w14:paraId="0B159E94" w14:textId="577142BF" w:rsidR="00A64D58" w:rsidRDefault="00A64D58" w:rsidP="00687045"/>
    <w:p w14:paraId="2F1A6EF5" w14:textId="5C6F014B" w:rsidR="00A64D58" w:rsidRDefault="00A64D58" w:rsidP="00A64D58">
      <w:pPr>
        <w:pStyle w:val="Heading2"/>
      </w:pPr>
      <w:bookmarkStart w:id="45" w:name="_Toc51919585"/>
      <w:r>
        <w:t>Manual Handling</w:t>
      </w:r>
      <w:bookmarkEnd w:id="45"/>
    </w:p>
    <w:p w14:paraId="29917297" w14:textId="6D95F068" w:rsidR="001403F5" w:rsidRDefault="001403F5" w:rsidP="001403F5">
      <w:r>
        <w:t xml:space="preserve">The following table shall be used when selecting persons to conduct manual handling operations.  Though it is difficult to micro-manage this, </w:t>
      </w:r>
      <w:proofErr w:type="gramStart"/>
      <w:r>
        <w:t>as a general rule</w:t>
      </w:r>
      <w:proofErr w:type="gramEnd"/>
      <w:r>
        <w:t xml:space="preserve">, persons shall be discouraged to handle any loads greater than </w:t>
      </w:r>
      <w:r w:rsidR="00D15C7B">
        <w:t>32</w:t>
      </w:r>
      <w:r>
        <w:t xml:space="preserve"> Kilograms.</w:t>
      </w:r>
    </w:p>
    <w:tbl>
      <w:tblPr>
        <w:tblStyle w:val="ListTable4-Accent1"/>
        <w:tblW w:w="0" w:type="auto"/>
        <w:tblLook w:val="04A0" w:firstRow="1" w:lastRow="0" w:firstColumn="1" w:lastColumn="0" w:noHBand="0" w:noVBand="1"/>
      </w:tblPr>
      <w:tblGrid>
        <w:gridCol w:w="2972"/>
        <w:gridCol w:w="2835"/>
      </w:tblGrid>
      <w:tr w:rsidR="00341E11" w14:paraId="3434813D" w14:textId="77777777" w:rsidTr="00237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F2F0774" w14:textId="5923C78A" w:rsidR="00341E11" w:rsidRDefault="00341E11" w:rsidP="0023753D">
            <w:r>
              <w:t>Employee Age (Years)</w:t>
            </w:r>
          </w:p>
        </w:tc>
        <w:tc>
          <w:tcPr>
            <w:tcW w:w="2835" w:type="dxa"/>
            <w:vAlign w:val="center"/>
          </w:tcPr>
          <w:p w14:paraId="7A3DE985" w14:textId="271A46E2" w:rsidR="00341E11" w:rsidRDefault="00341E11" w:rsidP="0023753D">
            <w:pPr>
              <w:cnfStyle w:val="100000000000" w:firstRow="1" w:lastRow="0" w:firstColumn="0" w:lastColumn="0" w:oddVBand="0" w:evenVBand="0" w:oddHBand="0" w:evenHBand="0" w:firstRowFirstColumn="0" w:firstRowLastColumn="0" w:lastRowFirstColumn="0" w:lastRowLastColumn="0"/>
            </w:pPr>
            <w:r>
              <w:t>Allowable Load Limits for Manual Lifting</w:t>
            </w:r>
          </w:p>
        </w:tc>
      </w:tr>
      <w:tr w:rsidR="00341E11" w14:paraId="0A9CFD9E" w14:textId="77777777" w:rsidTr="0034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4EC69E" w14:textId="025AE05F" w:rsidR="00341E11" w:rsidRDefault="00341E11" w:rsidP="001403F5">
            <w:r>
              <w:t>18-20</w:t>
            </w:r>
          </w:p>
        </w:tc>
        <w:tc>
          <w:tcPr>
            <w:tcW w:w="2835" w:type="dxa"/>
          </w:tcPr>
          <w:p w14:paraId="322683DA" w14:textId="76E610A1" w:rsidR="00341E11" w:rsidRDefault="00341E11" w:rsidP="001403F5">
            <w:pPr>
              <w:cnfStyle w:val="000000100000" w:firstRow="0" w:lastRow="0" w:firstColumn="0" w:lastColumn="0" w:oddVBand="0" w:evenVBand="0" w:oddHBand="1" w:evenHBand="0" w:firstRowFirstColumn="0" w:firstRowLastColumn="0" w:lastRowFirstColumn="0" w:lastRowLastColumn="0"/>
            </w:pPr>
            <w:r>
              <w:t>30 KG</w:t>
            </w:r>
          </w:p>
        </w:tc>
      </w:tr>
      <w:tr w:rsidR="00341E11" w14:paraId="15899D75" w14:textId="77777777" w:rsidTr="00341E11">
        <w:tc>
          <w:tcPr>
            <w:cnfStyle w:val="001000000000" w:firstRow="0" w:lastRow="0" w:firstColumn="1" w:lastColumn="0" w:oddVBand="0" w:evenVBand="0" w:oddHBand="0" w:evenHBand="0" w:firstRowFirstColumn="0" w:firstRowLastColumn="0" w:lastRowFirstColumn="0" w:lastRowLastColumn="0"/>
            <w:tcW w:w="2972" w:type="dxa"/>
          </w:tcPr>
          <w:p w14:paraId="43BA4B73" w14:textId="72AFF874" w:rsidR="00341E11" w:rsidRDefault="00341E11" w:rsidP="001403F5">
            <w:r>
              <w:t>20-35</w:t>
            </w:r>
          </w:p>
        </w:tc>
        <w:tc>
          <w:tcPr>
            <w:tcW w:w="2835" w:type="dxa"/>
          </w:tcPr>
          <w:p w14:paraId="5CED4554" w14:textId="510E90ED" w:rsidR="00341E11" w:rsidRDefault="00341E11" w:rsidP="001403F5">
            <w:pPr>
              <w:cnfStyle w:val="000000000000" w:firstRow="0" w:lastRow="0" w:firstColumn="0" w:lastColumn="0" w:oddVBand="0" w:evenVBand="0" w:oddHBand="0" w:evenHBand="0" w:firstRowFirstColumn="0" w:firstRowLastColumn="0" w:lastRowFirstColumn="0" w:lastRowLastColumn="0"/>
            </w:pPr>
            <w:r>
              <w:t>32 KG</w:t>
            </w:r>
          </w:p>
        </w:tc>
      </w:tr>
      <w:tr w:rsidR="00341E11" w14:paraId="65B6566A" w14:textId="77777777" w:rsidTr="0034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B6A413B" w14:textId="792656BA" w:rsidR="00341E11" w:rsidRDefault="00341E11" w:rsidP="001403F5">
            <w:r>
              <w:t>35-50</w:t>
            </w:r>
          </w:p>
        </w:tc>
        <w:tc>
          <w:tcPr>
            <w:tcW w:w="2835" w:type="dxa"/>
          </w:tcPr>
          <w:p w14:paraId="16556953" w14:textId="7AF0EDAD" w:rsidR="00341E11" w:rsidRDefault="00341E11" w:rsidP="001403F5">
            <w:pPr>
              <w:cnfStyle w:val="000000100000" w:firstRow="0" w:lastRow="0" w:firstColumn="0" w:lastColumn="0" w:oddVBand="0" w:evenVBand="0" w:oddHBand="1" w:evenHBand="0" w:firstRowFirstColumn="0" w:firstRowLastColumn="0" w:lastRowFirstColumn="0" w:lastRowLastColumn="0"/>
            </w:pPr>
            <w:r>
              <w:t>26 KG</w:t>
            </w:r>
          </w:p>
        </w:tc>
      </w:tr>
    </w:tbl>
    <w:p w14:paraId="04A632CE" w14:textId="77777777" w:rsidR="001403F5" w:rsidRPr="001403F5" w:rsidRDefault="001403F5" w:rsidP="001403F5"/>
    <w:p w14:paraId="0758DDBC" w14:textId="40DC7CB9" w:rsidR="001403F5" w:rsidRPr="001403F5" w:rsidRDefault="001403F5" w:rsidP="001403F5">
      <w:pPr>
        <w:pStyle w:val="Heading3"/>
      </w:pPr>
      <w:r>
        <w:lastRenderedPageBreak/>
        <w:t>Manual Handling Guidelines</w:t>
      </w:r>
    </w:p>
    <w:p w14:paraId="4D24CA6C" w14:textId="77777777" w:rsidR="002132D0" w:rsidRDefault="002132D0" w:rsidP="000D223E">
      <w:pPr>
        <w:pStyle w:val="ListParagraph"/>
        <w:numPr>
          <w:ilvl w:val="0"/>
          <w:numId w:val="58"/>
        </w:numPr>
      </w:pPr>
      <w:r>
        <w:t xml:space="preserve">Always lift using the leg and thigh muscles with back straight. Never twist or bend your back when carrying a heavy load </w:t>
      </w:r>
    </w:p>
    <w:p w14:paraId="177670FF" w14:textId="77777777" w:rsidR="002132D0" w:rsidRDefault="002132D0" w:rsidP="000D223E">
      <w:pPr>
        <w:pStyle w:val="ListParagraph"/>
        <w:numPr>
          <w:ilvl w:val="0"/>
          <w:numId w:val="58"/>
        </w:numPr>
      </w:pPr>
      <w:r>
        <w:t>Be sure that the load is within your lifting capability and ensure that the Center of Gravity of the load is nearest to you.</w:t>
      </w:r>
    </w:p>
    <w:p w14:paraId="35D99F5C" w14:textId="77777777" w:rsidR="002132D0" w:rsidRDefault="002132D0" w:rsidP="000D223E">
      <w:pPr>
        <w:pStyle w:val="ListParagraph"/>
        <w:numPr>
          <w:ilvl w:val="0"/>
          <w:numId w:val="58"/>
        </w:numPr>
      </w:pPr>
      <w:r>
        <w:t>Seek assistance (when needed) before lifting heavy loads. Do not take chances.</w:t>
      </w:r>
    </w:p>
    <w:p w14:paraId="78C35327" w14:textId="77777777" w:rsidR="002132D0" w:rsidRDefault="002132D0" w:rsidP="000D223E">
      <w:pPr>
        <w:pStyle w:val="ListParagraph"/>
        <w:numPr>
          <w:ilvl w:val="0"/>
          <w:numId w:val="58"/>
        </w:numPr>
      </w:pPr>
      <w:r>
        <w:t xml:space="preserve">Body posture is </w:t>
      </w:r>
      <w:proofErr w:type="gramStart"/>
      <w:r>
        <w:t>very important</w:t>
      </w:r>
      <w:proofErr w:type="gramEnd"/>
      <w:r>
        <w:t xml:space="preserve"> when lifting.  Correct positioning will reduce the risk of back and muscle injuries. During lifting, the following shall be considered:</w:t>
      </w:r>
    </w:p>
    <w:p w14:paraId="7859EAFD" w14:textId="77777777" w:rsidR="002132D0" w:rsidRDefault="002132D0" w:rsidP="000D223E">
      <w:pPr>
        <w:pStyle w:val="ListParagraph"/>
        <w:numPr>
          <w:ilvl w:val="0"/>
          <w:numId w:val="58"/>
        </w:numPr>
      </w:pPr>
      <w:r>
        <w:t>Stance: Face the direction of travel, stand over the weight.  Feet slightly apart and one in front of the other.  This position enables you to keep your balance</w:t>
      </w:r>
    </w:p>
    <w:p w14:paraId="2C98D470" w14:textId="77777777" w:rsidR="002132D0" w:rsidRDefault="002132D0" w:rsidP="000D223E">
      <w:pPr>
        <w:pStyle w:val="ListParagraph"/>
        <w:numPr>
          <w:ilvl w:val="0"/>
          <w:numId w:val="58"/>
        </w:numPr>
      </w:pPr>
      <w:r>
        <w:t xml:space="preserve">Back: Keeping a reasonably straight back lets the powerful leg muscles do the work, </w:t>
      </w:r>
      <w:proofErr w:type="gramStart"/>
      <w:r>
        <w:t>and also</w:t>
      </w:r>
      <w:proofErr w:type="gramEnd"/>
      <w:r>
        <w:t xml:space="preserve"> protects the spinal column </w:t>
      </w:r>
    </w:p>
    <w:p w14:paraId="7E1A8F25" w14:textId="77777777" w:rsidR="002132D0" w:rsidRDefault="002132D0" w:rsidP="000D223E">
      <w:pPr>
        <w:pStyle w:val="ListParagraph"/>
        <w:numPr>
          <w:ilvl w:val="0"/>
          <w:numId w:val="58"/>
        </w:numPr>
      </w:pPr>
      <w:r>
        <w:t xml:space="preserve">Grip: Take a proper hold.  Grip with the palms of the hand and the roots of the fingers.  Never lift using only the finger tips </w:t>
      </w:r>
    </w:p>
    <w:p w14:paraId="5BF28310" w14:textId="77777777" w:rsidR="002132D0" w:rsidRDefault="002132D0" w:rsidP="000D223E">
      <w:pPr>
        <w:pStyle w:val="ListParagraph"/>
        <w:numPr>
          <w:ilvl w:val="0"/>
          <w:numId w:val="58"/>
        </w:numPr>
      </w:pPr>
      <w:r>
        <w:t>Arms: Keep arms as close to the body as possible. The body itself then takes some of the weight instead of just the arms and hands.</w:t>
      </w:r>
    </w:p>
    <w:p w14:paraId="019AEA23" w14:textId="77777777" w:rsidR="002132D0" w:rsidRDefault="002132D0" w:rsidP="000D223E">
      <w:pPr>
        <w:pStyle w:val="ListParagraph"/>
        <w:numPr>
          <w:ilvl w:val="0"/>
          <w:numId w:val="58"/>
        </w:numPr>
      </w:pPr>
      <w:r>
        <w:t xml:space="preserve">Chin: Before lifting, raise the head slightly and tuck the chin in. This helps to keep the back in an upright posture </w:t>
      </w:r>
    </w:p>
    <w:p w14:paraId="2F14F4B7" w14:textId="77777777" w:rsidR="002132D0" w:rsidRDefault="002132D0" w:rsidP="000D223E">
      <w:pPr>
        <w:pStyle w:val="ListParagraph"/>
        <w:numPr>
          <w:ilvl w:val="0"/>
          <w:numId w:val="58"/>
        </w:numPr>
      </w:pPr>
      <w:r>
        <w:t xml:space="preserve">Feet: The feet should be </w:t>
      </w:r>
      <w:proofErr w:type="gramStart"/>
      <w:r>
        <w:t>apart,</w:t>
      </w:r>
      <w:proofErr w:type="gramEnd"/>
      <w:r>
        <w:t xml:space="preserve"> the width of the hips and the leading foot should always point in the direction you intend to move off in </w:t>
      </w:r>
    </w:p>
    <w:p w14:paraId="51FCEC91" w14:textId="77777777" w:rsidR="002132D0" w:rsidRDefault="002132D0" w:rsidP="000D223E">
      <w:pPr>
        <w:pStyle w:val="ListParagraph"/>
        <w:numPr>
          <w:ilvl w:val="0"/>
          <w:numId w:val="58"/>
        </w:numPr>
      </w:pPr>
      <w:r>
        <w:t>Body: Use your body as a counterweight to save energy and muscular effort</w:t>
      </w:r>
    </w:p>
    <w:p w14:paraId="4D8565EB" w14:textId="4790EA25" w:rsidR="0008294D" w:rsidRDefault="0008294D" w:rsidP="00687045"/>
    <w:p w14:paraId="28A8D0ED" w14:textId="4A7F04FB" w:rsidR="00CA617B" w:rsidRDefault="00CA617B" w:rsidP="00CA617B">
      <w:pPr>
        <w:pStyle w:val="Heading3"/>
      </w:pPr>
      <w:r>
        <w:t>Manual Handling Training</w:t>
      </w:r>
    </w:p>
    <w:p w14:paraId="6F63EDDC" w14:textId="270F6463" w:rsidR="00CA617B" w:rsidRDefault="00CA617B" w:rsidP="00CA617B">
      <w:r>
        <w:t xml:space="preserve">Persons that are exposed to </w:t>
      </w:r>
      <w:r w:rsidRPr="00D061A3">
        <w:t xml:space="preserve">the risks of </w:t>
      </w:r>
      <w:r w:rsidR="00EB340B" w:rsidRPr="00D061A3">
        <w:t xml:space="preserve">manual handling </w:t>
      </w:r>
      <w:r w:rsidRPr="00D061A3">
        <w:t>shall</w:t>
      </w:r>
      <w:r>
        <w:t xml:space="preserve"> be trained as per the requirements of the HSE Training Matrix.  </w:t>
      </w:r>
      <w:r w:rsidR="00EB340B">
        <w:t>Training shall be delivered in the form of toolbox talks and PowerPoint classroom training.</w:t>
      </w:r>
    </w:p>
    <w:p w14:paraId="31A563F6" w14:textId="4A28F943" w:rsidR="00EB340B" w:rsidRPr="00D061A3" w:rsidRDefault="00EB340B" w:rsidP="000D223E">
      <w:pPr>
        <w:pStyle w:val="ListParagraph"/>
        <w:numPr>
          <w:ilvl w:val="0"/>
          <w:numId w:val="55"/>
        </w:numPr>
      </w:pPr>
      <w:r w:rsidRPr="00D061A3">
        <w:t xml:space="preserve">The PowerPoint classroom training can be found in presentation named </w:t>
      </w:r>
      <w:r w:rsidR="0058143B" w:rsidRPr="00D061A3">
        <w:t>Manual Handling</w:t>
      </w:r>
      <w:r w:rsidRPr="00D061A3">
        <w:t>.</w:t>
      </w:r>
    </w:p>
    <w:p w14:paraId="67ED30BD" w14:textId="0921F139" w:rsidR="00EB340B" w:rsidRPr="00D061A3" w:rsidRDefault="00CA617B" w:rsidP="000D223E">
      <w:pPr>
        <w:pStyle w:val="ListParagraph"/>
        <w:numPr>
          <w:ilvl w:val="0"/>
          <w:numId w:val="55"/>
        </w:numPr>
      </w:pPr>
      <w:r w:rsidRPr="00D061A3">
        <w:t xml:space="preserve">The </w:t>
      </w:r>
      <w:r w:rsidR="00EB340B" w:rsidRPr="00D061A3">
        <w:t xml:space="preserve">toolbox talk awareness </w:t>
      </w:r>
      <w:r w:rsidRPr="00D061A3">
        <w:t xml:space="preserve">training content is found in </w:t>
      </w:r>
      <w:r w:rsidR="00A65823" w:rsidRPr="00A65823">
        <w:rPr>
          <w:highlight w:val="green"/>
        </w:rPr>
        <w:t>ABC-XXXXX</w:t>
      </w:r>
      <w:r w:rsidR="0058143B" w:rsidRPr="00D061A3">
        <w:t xml:space="preserve"> - Manual Handling - TBT Content</w:t>
      </w:r>
      <w:r w:rsidRPr="00D061A3">
        <w:t xml:space="preserve"> </w:t>
      </w:r>
      <w:r w:rsidR="00EB340B" w:rsidRPr="00D061A3">
        <w:t xml:space="preserve">available in Annexure </w:t>
      </w:r>
      <w:r w:rsidR="00D061A3" w:rsidRPr="00D061A3">
        <w:t>07</w:t>
      </w:r>
      <w:r w:rsidR="00EB340B" w:rsidRPr="00D061A3">
        <w:t xml:space="preserve">.  </w:t>
      </w:r>
    </w:p>
    <w:p w14:paraId="37127318" w14:textId="544DFF90" w:rsidR="00B0005F" w:rsidRPr="00D061A3" w:rsidRDefault="00B0005F" w:rsidP="000D223E">
      <w:pPr>
        <w:pStyle w:val="ListParagraph"/>
        <w:numPr>
          <w:ilvl w:val="0"/>
          <w:numId w:val="55"/>
        </w:numPr>
      </w:pPr>
      <w:r w:rsidRPr="00D061A3">
        <w:t xml:space="preserve">Training frequencies are detailed in the project’s training matrix found in Annexure </w:t>
      </w:r>
      <w:r w:rsidR="00D061A3" w:rsidRPr="00D061A3">
        <w:t>06</w:t>
      </w:r>
      <w:r w:rsidRPr="00D061A3">
        <w:t>.</w:t>
      </w:r>
    </w:p>
    <w:p w14:paraId="664F24D7" w14:textId="77777777" w:rsidR="00CA617B" w:rsidRDefault="00CA617B" w:rsidP="00687045"/>
    <w:p w14:paraId="10B54752" w14:textId="3D80B726" w:rsidR="00A64D58" w:rsidRDefault="00A64D58" w:rsidP="00341E11">
      <w:pPr>
        <w:pStyle w:val="Heading2"/>
      </w:pPr>
      <w:bookmarkStart w:id="46" w:name="_Toc51919586"/>
      <w:r w:rsidRPr="00341E11">
        <w:t>Working at Height</w:t>
      </w:r>
      <w:bookmarkEnd w:id="46"/>
    </w:p>
    <w:p w14:paraId="5C66CC72" w14:textId="77777777" w:rsidR="004D6BBB" w:rsidRDefault="004D6BBB" w:rsidP="000D223E">
      <w:pPr>
        <w:pStyle w:val="ListParagraph"/>
        <w:numPr>
          <w:ilvl w:val="0"/>
          <w:numId w:val="57"/>
        </w:numPr>
      </w:pPr>
      <w:r>
        <w:t>Only competent personnel shall be deployed for the task.</w:t>
      </w:r>
    </w:p>
    <w:p w14:paraId="6EBE2B18" w14:textId="2F47BE94" w:rsidR="004D6BBB" w:rsidRDefault="004D6BBB" w:rsidP="000D223E">
      <w:pPr>
        <w:pStyle w:val="ListParagraph"/>
        <w:numPr>
          <w:ilvl w:val="0"/>
          <w:numId w:val="57"/>
        </w:numPr>
      </w:pPr>
      <w:r>
        <w:t xml:space="preserve">All the activities above </w:t>
      </w:r>
      <w:r w:rsidR="00341E11">
        <w:t>2</w:t>
      </w:r>
      <w:r>
        <w:t>.</w:t>
      </w:r>
      <w:r w:rsidR="00341E11">
        <w:t>0</w:t>
      </w:r>
      <w:r>
        <w:t xml:space="preserve"> m height shall be considered as Work at height.</w:t>
      </w:r>
    </w:p>
    <w:p w14:paraId="10883753" w14:textId="77777777" w:rsidR="004D6BBB" w:rsidRDefault="004D6BBB" w:rsidP="000D223E">
      <w:pPr>
        <w:pStyle w:val="ListParagraph"/>
        <w:numPr>
          <w:ilvl w:val="0"/>
          <w:numId w:val="57"/>
        </w:numPr>
      </w:pPr>
      <w:r>
        <w:lastRenderedPageBreak/>
        <w:t xml:space="preserve">Fall safety protection shall be ensured by application of appropriate work at height safety PPEs, Safe system of work and continuous monitoring &amp; supervision. </w:t>
      </w:r>
    </w:p>
    <w:p w14:paraId="0FEE9B7B" w14:textId="43F8430F" w:rsidR="004D6BBB" w:rsidRDefault="004D6BBB" w:rsidP="000D223E">
      <w:pPr>
        <w:pStyle w:val="ListParagraph"/>
        <w:numPr>
          <w:ilvl w:val="0"/>
          <w:numId w:val="57"/>
        </w:numPr>
      </w:pPr>
      <w:r>
        <w:t>Work at height activities shall be carried out as per approved Method and Risk assessments.</w:t>
      </w:r>
    </w:p>
    <w:p w14:paraId="26317B14" w14:textId="57BC116A" w:rsidR="004D6BBB" w:rsidRDefault="004D6BBB" w:rsidP="004D6BBB"/>
    <w:p w14:paraId="64F4ECDE" w14:textId="04B7B40F" w:rsidR="006936CE" w:rsidRDefault="00D444A1" w:rsidP="006936CE">
      <w:pPr>
        <w:pStyle w:val="Heading3"/>
      </w:pPr>
      <w:r>
        <w:t>Exclusion Zones</w:t>
      </w:r>
    </w:p>
    <w:p w14:paraId="3E7CA764" w14:textId="0924DDDB" w:rsidR="006936CE" w:rsidRDefault="001477C8" w:rsidP="000D223E">
      <w:pPr>
        <w:pStyle w:val="ListParagraph"/>
        <w:numPr>
          <w:ilvl w:val="0"/>
          <w:numId w:val="59"/>
        </w:numPr>
      </w:pPr>
      <w:r>
        <w:t xml:space="preserve">Exclusion zones shall be put in place any time there </w:t>
      </w:r>
      <w:r w:rsidR="006B365E">
        <w:t>is the possibility of material falling from height.</w:t>
      </w:r>
    </w:p>
    <w:p w14:paraId="5FBFB3D3" w14:textId="665FD668" w:rsidR="001477C8" w:rsidRDefault="001477C8" w:rsidP="000D223E">
      <w:pPr>
        <w:pStyle w:val="ListParagraph"/>
        <w:numPr>
          <w:ilvl w:val="0"/>
          <w:numId w:val="59"/>
        </w:numPr>
      </w:pPr>
      <w:r>
        <w:t>Exclusion zones shall be barricaded using warning tape</w:t>
      </w:r>
      <w:r w:rsidR="006B365E">
        <w:t>.</w:t>
      </w:r>
    </w:p>
    <w:p w14:paraId="3CFF0467" w14:textId="23A77B0B" w:rsidR="006B365E" w:rsidRDefault="006B365E" w:rsidP="000D223E">
      <w:pPr>
        <w:pStyle w:val="ListParagraph"/>
        <w:numPr>
          <w:ilvl w:val="0"/>
          <w:numId w:val="59"/>
        </w:numPr>
      </w:pPr>
      <w:r>
        <w:t>Exclusion zones shall have signages that indicate a risk of falling objects.</w:t>
      </w:r>
    </w:p>
    <w:p w14:paraId="456BE850" w14:textId="77777777" w:rsidR="006936CE" w:rsidRDefault="006936CE" w:rsidP="004D6BBB"/>
    <w:p w14:paraId="4FCF7F9F" w14:textId="6EF12A4B" w:rsidR="004D6BBB" w:rsidRDefault="00D444A1" w:rsidP="004D6BBB">
      <w:pPr>
        <w:pStyle w:val="Heading3"/>
      </w:pPr>
      <w:r>
        <w:t>Safety Harness</w:t>
      </w:r>
    </w:p>
    <w:p w14:paraId="4E552E00" w14:textId="1A322748" w:rsidR="00D444A1" w:rsidRDefault="004D6BBB" w:rsidP="000D223E">
      <w:pPr>
        <w:pStyle w:val="ListParagraph"/>
        <w:numPr>
          <w:ilvl w:val="0"/>
          <w:numId w:val="56"/>
        </w:numPr>
      </w:pPr>
      <w:r>
        <w:t xml:space="preserve">Where it is not practicable to provide a standard working platform and the working </w:t>
      </w:r>
      <w:r w:rsidR="006B365E">
        <w:t xml:space="preserve">at </w:t>
      </w:r>
      <w:r>
        <w:t xml:space="preserve">height exceeds </w:t>
      </w:r>
      <w:r w:rsidR="00B876BE">
        <w:t>2</w:t>
      </w:r>
      <w:r>
        <w:t xml:space="preserve">m, full </w:t>
      </w:r>
      <w:r w:rsidR="00D444A1">
        <w:t xml:space="preserve">body </w:t>
      </w:r>
      <w:r>
        <w:t xml:space="preserve">safety harnesses will be worn by the workers.  </w:t>
      </w:r>
    </w:p>
    <w:p w14:paraId="50198E63" w14:textId="77777777" w:rsidR="004D6BBB" w:rsidRDefault="004D6BBB" w:rsidP="000D223E">
      <w:pPr>
        <w:pStyle w:val="ListParagraph"/>
        <w:numPr>
          <w:ilvl w:val="0"/>
          <w:numId w:val="56"/>
        </w:numPr>
      </w:pPr>
      <w:r>
        <w:t xml:space="preserve">Lifeline will be used on critical activities and will be anchored to a firm structure as to its purpose for fall prevention. </w:t>
      </w:r>
    </w:p>
    <w:p w14:paraId="7F7844E7" w14:textId="57443B61" w:rsidR="004D6BBB" w:rsidRDefault="00D444A1" w:rsidP="000D223E">
      <w:pPr>
        <w:pStyle w:val="ListParagraph"/>
        <w:numPr>
          <w:ilvl w:val="0"/>
          <w:numId w:val="56"/>
        </w:numPr>
      </w:pPr>
      <w:r>
        <w:t>H</w:t>
      </w:r>
      <w:r w:rsidR="004D6BBB">
        <w:t>arness</w:t>
      </w:r>
      <w:r>
        <w:t xml:space="preserve">es shall be inspected by the HSE Officer every three months.  A record of this shall be maintained.  </w:t>
      </w:r>
    </w:p>
    <w:p w14:paraId="5C4370FA" w14:textId="7E032223" w:rsidR="0008294D" w:rsidRDefault="0008294D" w:rsidP="00687045"/>
    <w:p w14:paraId="4AD82F5A" w14:textId="019461D3" w:rsidR="00B0005F" w:rsidRDefault="00B0005F" w:rsidP="00B0005F">
      <w:pPr>
        <w:pStyle w:val="Heading3"/>
      </w:pPr>
      <w:r>
        <w:t>Work at Height Training</w:t>
      </w:r>
    </w:p>
    <w:p w14:paraId="629D6064" w14:textId="60F0C554" w:rsidR="00B0005F" w:rsidRDefault="00B0005F" w:rsidP="00B0005F">
      <w:r>
        <w:t xml:space="preserve">Persons that are exposed to the </w:t>
      </w:r>
      <w:r w:rsidRPr="00D061A3">
        <w:t xml:space="preserve">risks of </w:t>
      </w:r>
      <w:r w:rsidR="0058143B" w:rsidRPr="00D061A3">
        <w:t>w</w:t>
      </w:r>
      <w:r w:rsidRPr="00D061A3">
        <w:t>orking at height shall</w:t>
      </w:r>
      <w:r>
        <w:t xml:space="preserve"> be trained as per the requirements of the HSE Training Matrix.  Training shall be delivered in the form of toolbox talks and PowerPoint classroom training.</w:t>
      </w:r>
    </w:p>
    <w:p w14:paraId="4A87CE38" w14:textId="768E3F8D" w:rsidR="00B0005F" w:rsidRPr="00D061A3" w:rsidRDefault="00B0005F" w:rsidP="000D223E">
      <w:pPr>
        <w:pStyle w:val="ListParagraph"/>
        <w:numPr>
          <w:ilvl w:val="0"/>
          <w:numId w:val="55"/>
        </w:numPr>
      </w:pPr>
      <w:r>
        <w:t xml:space="preserve">The </w:t>
      </w:r>
      <w:r w:rsidRPr="00D061A3">
        <w:t>PowerPoint classroom training can be found in presentation named Fall Protection.</w:t>
      </w:r>
    </w:p>
    <w:p w14:paraId="56FF17C7" w14:textId="5A77D3E1" w:rsidR="00B0005F" w:rsidRPr="00D061A3" w:rsidRDefault="00B0005F" w:rsidP="000D223E">
      <w:pPr>
        <w:pStyle w:val="ListParagraph"/>
        <w:numPr>
          <w:ilvl w:val="0"/>
          <w:numId w:val="55"/>
        </w:numPr>
      </w:pPr>
      <w:r w:rsidRPr="00D061A3">
        <w:t xml:space="preserve">The toolbox talk awareness training content is found in </w:t>
      </w:r>
      <w:r w:rsidR="00D5459C" w:rsidRPr="00D5459C">
        <w:rPr>
          <w:highlight w:val="green"/>
        </w:rPr>
        <w:t>ABC-XXXXX</w:t>
      </w:r>
      <w:r w:rsidRPr="00D061A3">
        <w:t xml:space="preserve"> - Working at Height - TBT included in Annexure </w:t>
      </w:r>
      <w:r w:rsidR="00D061A3" w:rsidRPr="00D061A3">
        <w:t>07</w:t>
      </w:r>
      <w:r w:rsidRPr="00D061A3">
        <w:t xml:space="preserve">.  </w:t>
      </w:r>
    </w:p>
    <w:p w14:paraId="13401A8B" w14:textId="645D71A9" w:rsidR="00B0005F" w:rsidRPr="00D061A3" w:rsidRDefault="00B0005F" w:rsidP="000D223E">
      <w:pPr>
        <w:pStyle w:val="ListParagraph"/>
        <w:numPr>
          <w:ilvl w:val="0"/>
          <w:numId w:val="55"/>
        </w:numPr>
      </w:pPr>
      <w:r w:rsidRPr="00D061A3">
        <w:t xml:space="preserve">Training frequencies are detailed in the project’s training matrix found in Annexure </w:t>
      </w:r>
      <w:r w:rsidR="00D061A3" w:rsidRPr="00D061A3">
        <w:t>06</w:t>
      </w:r>
      <w:r w:rsidRPr="00D061A3">
        <w:t>.</w:t>
      </w:r>
    </w:p>
    <w:p w14:paraId="59418955" w14:textId="423E5C05" w:rsidR="0023753D" w:rsidRDefault="0023753D" w:rsidP="00687045"/>
    <w:p w14:paraId="6D9C22A7" w14:textId="2BF332C8" w:rsidR="004D6BBB" w:rsidRDefault="004D6BBB" w:rsidP="004D6BBB">
      <w:pPr>
        <w:pStyle w:val="Heading2"/>
      </w:pPr>
      <w:bookmarkStart w:id="47" w:name="_Toc51919587"/>
      <w:r>
        <w:t>Fixed and Temporary Electrical Installations</w:t>
      </w:r>
      <w:bookmarkEnd w:id="47"/>
    </w:p>
    <w:p w14:paraId="2338FA2D" w14:textId="48200421" w:rsidR="005D3566" w:rsidRPr="00623ACC" w:rsidRDefault="005D3566" w:rsidP="005D3566">
      <w:r w:rsidRPr="00623ACC">
        <w:t>Possible hazardous electrical activities and systems shall be identified in the project and effective electrical hazard management practices shall be followed</w:t>
      </w:r>
      <w:r>
        <w:t xml:space="preserve"> as per minimum </w:t>
      </w:r>
      <w:r>
        <w:lastRenderedPageBreak/>
        <w:t xml:space="preserve">applicable requirements mentioned in </w:t>
      </w:r>
      <w:r w:rsidR="006B4494">
        <w:t>the specifications</w:t>
      </w:r>
      <w:r w:rsidRPr="00623ACC">
        <w:t xml:space="preserve">. It </w:t>
      </w:r>
      <w:r>
        <w:t>wi</w:t>
      </w:r>
      <w:r w:rsidR="007E1E15">
        <w:t>l</w:t>
      </w:r>
      <w:r>
        <w:t>l</w:t>
      </w:r>
      <w:r w:rsidRPr="00623ACC">
        <w:t xml:space="preserve"> not </w:t>
      </w:r>
      <w:r w:rsidR="007E1E15">
        <w:t xml:space="preserve">be </w:t>
      </w:r>
      <w:r w:rsidRPr="00623ACC">
        <w:t>limited to the following:</w:t>
      </w:r>
    </w:p>
    <w:p w14:paraId="5BE24638" w14:textId="77777777" w:rsidR="005D3566" w:rsidRPr="00623ACC" w:rsidRDefault="005D3566" w:rsidP="000D223E">
      <w:pPr>
        <w:pStyle w:val="ListParagraph"/>
        <w:numPr>
          <w:ilvl w:val="0"/>
          <w:numId w:val="54"/>
        </w:numPr>
      </w:pPr>
      <w:r w:rsidRPr="00623ACC">
        <w:t xml:space="preserve">Periodic inspection of tools, power cords, and electrical fittings for any damage or wear prior to each use. </w:t>
      </w:r>
    </w:p>
    <w:p w14:paraId="12ACC330" w14:textId="77777777" w:rsidR="005D3566" w:rsidRPr="00623ACC" w:rsidRDefault="005D3566" w:rsidP="000D223E">
      <w:pPr>
        <w:pStyle w:val="ListParagraph"/>
        <w:numPr>
          <w:ilvl w:val="0"/>
          <w:numId w:val="54"/>
        </w:numPr>
      </w:pPr>
      <w:r w:rsidRPr="00623ACC">
        <w:t xml:space="preserve">Use of </w:t>
      </w:r>
      <w:r>
        <w:t>the correct size fuse, and appropriate cords.</w:t>
      </w:r>
    </w:p>
    <w:p w14:paraId="08C8D10C" w14:textId="77777777" w:rsidR="005D3566" w:rsidRPr="00623ACC" w:rsidRDefault="005D3566" w:rsidP="000D223E">
      <w:pPr>
        <w:pStyle w:val="ListParagraph"/>
        <w:numPr>
          <w:ilvl w:val="0"/>
          <w:numId w:val="54"/>
        </w:numPr>
      </w:pPr>
      <w:r>
        <w:t>U</w:t>
      </w:r>
      <w:r w:rsidRPr="00623ACC">
        <w:t>se</w:t>
      </w:r>
      <w:r>
        <w:t xml:space="preserve"> of inspected, safe working</w:t>
      </w:r>
      <w:r w:rsidRPr="00623ACC">
        <w:t xml:space="preserve"> power tools with the guards</w:t>
      </w:r>
      <w:r>
        <w:t>.</w:t>
      </w:r>
    </w:p>
    <w:p w14:paraId="45C0226D" w14:textId="0BBF7A88" w:rsidR="005D3566" w:rsidRDefault="00B0005F" w:rsidP="005D3566">
      <w:r>
        <w:t>An independent Electrical Safe System of Work shall be developed for this project</w:t>
      </w:r>
      <w:r w:rsidR="00466580">
        <w:t>.</w:t>
      </w:r>
    </w:p>
    <w:p w14:paraId="0B0ECD41" w14:textId="77777777" w:rsidR="00B0005F" w:rsidRPr="005D3566" w:rsidRDefault="00B0005F" w:rsidP="005D3566"/>
    <w:p w14:paraId="2939CC17" w14:textId="157B3B0B" w:rsidR="004D6BBB" w:rsidRDefault="004D6BBB" w:rsidP="004D6BBB">
      <w:pPr>
        <w:pStyle w:val="Heading2"/>
      </w:pPr>
      <w:bookmarkStart w:id="48" w:name="_Toc51919588"/>
      <w:r>
        <w:t>Personal Protective Equipment</w:t>
      </w:r>
      <w:bookmarkEnd w:id="48"/>
    </w:p>
    <w:p w14:paraId="050E20F6" w14:textId="77777777" w:rsidR="004D6BBB" w:rsidRDefault="004D6BBB" w:rsidP="004D6BBB">
      <w:r>
        <w:t>Minimum mandatory Personal Protective Equipment for this project shall be:</w:t>
      </w:r>
    </w:p>
    <w:p w14:paraId="0A1331D2" w14:textId="77777777" w:rsidR="004D6BBB" w:rsidRDefault="004D6BBB" w:rsidP="000D223E">
      <w:pPr>
        <w:pStyle w:val="ListParagraph"/>
        <w:numPr>
          <w:ilvl w:val="0"/>
          <w:numId w:val="53"/>
        </w:numPr>
      </w:pPr>
      <w:r w:rsidRPr="00152EC6">
        <w:t>Helmet</w:t>
      </w:r>
    </w:p>
    <w:p w14:paraId="1D6AFE76" w14:textId="77777777" w:rsidR="004D6BBB" w:rsidRDefault="004D6BBB" w:rsidP="000D223E">
      <w:pPr>
        <w:pStyle w:val="ListParagraph"/>
        <w:numPr>
          <w:ilvl w:val="0"/>
          <w:numId w:val="53"/>
        </w:numPr>
      </w:pPr>
      <w:r w:rsidRPr="00152EC6">
        <w:t>Safety Glasses</w:t>
      </w:r>
    </w:p>
    <w:p w14:paraId="2CB0BF0C" w14:textId="77777777" w:rsidR="004D6BBB" w:rsidRDefault="004D6BBB" w:rsidP="000D223E">
      <w:pPr>
        <w:pStyle w:val="ListParagraph"/>
        <w:numPr>
          <w:ilvl w:val="0"/>
          <w:numId w:val="53"/>
        </w:numPr>
      </w:pPr>
      <w:r w:rsidRPr="00152EC6">
        <w:t>Safety Shoe</w:t>
      </w:r>
    </w:p>
    <w:p w14:paraId="139E0275" w14:textId="77777777" w:rsidR="004D6BBB" w:rsidRDefault="004D6BBB" w:rsidP="000D223E">
      <w:pPr>
        <w:pStyle w:val="ListParagraph"/>
        <w:numPr>
          <w:ilvl w:val="0"/>
          <w:numId w:val="53"/>
        </w:numPr>
      </w:pPr>
      <w:r>
        <w:t>Reflective Vest</w:t>
      </w:r>
    </w:p>
    <w:p w14:paraId="2FD106D7" w14:textId="49FD61F4" w:rsidR="004D6BBB" w:rsidRDefault="004D6BBB" w:rsidP="004D6BBB">
      <w:r w:rsidRPr="00152EC6">
        <w:t xml:space="preserve">Other relevant PPE like hand gloves, ear plugs, </w:t>
      </w:r>
      <w:r w:rsidR="0010121E">
        <w:t>g</w:t>
      </w:r>
      <w:r w:rsidRPr="00152EC6">
        <w:t xml:space="preserve">as </w:t>
      </w:r>
      <w:r w:rsidR="0010121E">
        <w:t>mo</w:t>
      </w:r>
      <w:r w:rsidRPr="00152EC6">
        <w:t xml:space="preserve">nitor, dust mask, safety harness etc., must be worn to suit the </w:t>
      </w:r>
      <w:r>
        <w:t>requirement of the risk assessment.</w:t>
      </w:r>
    </w:p>
    <w:p w14:paraId="04830CC0" w14:textId="0226A2C0" w:rsidR="0058143B" w:rsidRDefault="0058143B" w:rsidP="004D6BBB">
      <w:r>
        <w:t xml:space="preserve">The project office shall keep on hand a set of </w:t>
      </w:r>
      <w:proofErr w:type="gramStart"/>
      <w:r>
        <w:t>PPE</w:t>
      </w:r>
      <w:proofErr w:type="gramEnd"/>
      <w:r>
        <w:t xml:space="preserve"> which shall be maintained in the HSE Department office.  The office shall maintain the following numbers of visitor PPE.</w:t>
      </w:r>
    </w:p>
    <w:tbl>
      <w:tblPr>
        <w:tblStyle w:val="ListTable4-Accent1"/>
        <w:tblW w:w="0" w:type="auto"/>
        <w:tblLook w:val="04A0" w:firstRow="1" w:lastRow="0" w:firstColumn="1" w:lastColumn="0" w:noHBand="0" w:noVBand="1"/>
      </w:tblPr>
      <w:tblGrid>
        <w:gridCol w:w="3116"/>
        <w:gridCol w:w="3117"/>
      </w:tblGrid>
      <w:tr w:rsidR="0058143B" w14:paraId="507DE0DB" w14:textId="77777777" w:rsidTr="00581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7A26811" w14:textId="2F9D6D4F" w:rsidR="0058143B" w:rsidRDefault="0058143B" w:rsidP="004D6BBB">
            <w:r>
              <w:t>PPE</w:t>
            </w:r>
          </w:p>
        </w:tc>
        <w:tc>
          <w:tcPr>
            <w:tcW w:w="3117" w:type="dxa"/>
          </w:tcPr>
          <w:p w14:paraId="1C7F2C12" w14:textId="4511E69D" w:rsidR="0058143B" w:rsidRDefault="0058143B" w:rsidP="004D6BBB">
            <w:pPr>
              <w:cnfStyle w:val="100000000000" w:firstRow="1" w:lastRow="0" w:firstColumn="0" w:lastColumn="0" w:oddVBand="0" w:evenVBand="0" w:oddHBand="0" w:evenHBand="0" w:firstRowFirstColumn="0" w:firstRowLastColumn="0" w:lastRowFirstColumn="0" w:lastRowLastColumn="0"/>
            </w:pPr>
            <w:r>
              <w:t>Quantity</w:t>
            </w:r>
          </w:p>
        </w:tc>
      </w:tr>
      <w:tr w:rsidR="0058143B" w14:paraId="619A429E" w14:textId="77777777" w:rsidTr="0058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281C69" w14:textId="330841A1" w:rsidR="0058143B" w:rsidRPr="0058143B" w:rsidRDefault="0058143B" w:rsidP="004D6BBB">
            <w:pPr>
              <w:rPr>
                <w:b w:val="0"/>
                <w:bCs w:val="0"/>
              </w:rPr>
            </w:pPr>
            <w:r w:rsidRPr="0058143B">
              <w:rPr>
                <w:b w:val="0"/>
                <w:bCs w:val="0"/>
              </w:rPr>
              <w:t>Hard Hat</w:t>
            </w:r>
          </w:p>
        </w:tc>
        <w:tc>
          <w:tcPr>
            <w:tcW w:w="3117" w:type="dxa"/>
          </w:tcPr>
          <w:p w14:paraId="05D69C60" w14:textId="472C7FB1" w:rsidR="0058143B" w:rsidRDefault="0058143B" w:rsidP="004D6BBB">
            <w:pPr>
              <w:cnfStyle w:val="000000100000" w:firstRow="0" w:lastRow="0" w:firstColumn="0" w:lastColumn="0" w:oddVBand="0" w:evenVBand="0" w:oddHBand="1" w:evenHBand="0" w:firstRowFirstColumn="0" w:firstRowLastColumn="0" w:lastRowFirstColumn="0" w:lastRowLastColumn="0"/>
            </w:pPr>
            <w:r>
              <w:t>4 Pieces</w:t>
            </w:r>
          </w:p>
        </w:tc>
      </w:tr>
      <w:tr w:rsidR="0058143B" w14:paraId="0FBCCE2C" w14:textId="77777777" w:rsidTr="0058143B">
        <w:tc>
          <w:tcPr>
            <w:cnfStyle w:val="001000000000" w:firstRow="0" w:lastRow="0" w:firstColumn="1" w:lastColumn="0" w:oddVBand="0" w:evenVBand="0" w:oddHBand="0" w:evenHBand="0" w:firstRowFirstColumn="0" w:firstRowLastColumn="0" w:lastRowFirstColumn="0" w:lastRowLastColumn="0"/>
            <w:tcW w:w="3116" w:type="dxa"/>
          </w:tcPr>
          <w:p w14:paraId="0807CA9B" w14:textId="46EF9470" w:rsidR="0058143B" w:rsidRPr="0058143B" w:rsidRDefault="0058143B" w:rsidP="004D6BBB">
            <w:pPr>
              <w:rPr>
                <w:b w:val="0"/>
                <w:bCs w:val="0"/>
              </w:rPr>
            </w:pPr>
            <w:r w:rsidRPr="0058143B">
              <w:rPr>
                <w:b w:val="0"/>
                <w:bCs w:val="0"/>
              </w:rPr>
              <w:t>Safety Shoes – Size 38</w:t>
            </w:r>
          </w:p>
        </w:tc>
        <w:tc>
          <w:tcPr>
            <w:tcW w:w="3117" w:type="dxa"/>
          </w:tcPr>
          <w:p w14:paraId="2DF449B7" w14:textId="4A4D189D" w:rsidR="0058143B" w:rsidRDefault="0058143B" w:rsidP="004D6BBB">
            <w:pPr>
              <w:cnfStyle w:val="000000000000" w:firstRow="0" w:lastRow="0" w:firstColumn="0" w:lastColumn="0" w:oddVBand="0" w:evenVBand="0" w:oddHBand="0" w:evenHBand="0" w:firstRowFirstColumn="0" w:firstRowLastColumn="0" w:lastRowFirstColumn="0" w:lastRowLastColumn="0"/>
            </w:pPr>
            <w:r>
              <w:t>1 Piece</w:t>
            </w:r>
          </w:p>
        </w:tc>
      </w:tr>
      <w:tr w:rsidR="0058143B" w14:paraId="34DFBDD9" w14:textId="77777777" w:rsidTr="0058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10E352B" w14:textId="588CA382" w:rsidR="0058143B" w:rsidRPr="0058143B" w:rsidRDefault="0058143B" w:rsidP="004D6BBB">
            <w:pPr>
              <w:rPr>
                <w:b w:val="0"/>
                <w:bCs w:val="0"/>
              </w:rPr>
            </w:pPr>
            <w:r w:rsidRPr="0058143B">
              <w:rPr>
                <w:b w:val="0"/>
                <w:bCs w:val="0"/>
              </w:rPr>
              <w:t>Safety Shoes – Size 40</w:t>
            </w:r>
          </w:p>
        </w:tc>
        <w:tc>
          <w:tcPr>
            <w:tcW w:w="3117" w:type="dxa"/>
          </w:tcPr>
          <w:p w14:paraId="691A669F" w14:textId="1DDD5214" w:rsidR="0058143B" w:rsidRDefault="0058143B" w:rsidP="004D6BBB">
            <w:pPr>
              <w:cnfStyle w:val="000000100000" w:firstRow="0" w:lastRow="0" w:firstColumn="0" w:lastColumn="0" w:oddVBand="0" w:evenVBand="0" w:oddHBand="1" w:evenHBand="0" w:firstRowFirstColumn="0" w:firstRowLastColumn="0" w:lastRowFirstColumn="0" w:lastRowLastColumn="0"/>
            </w:pPr>
            <w:r>
              <w:t>1 Piece</w:t>
            </w:r>
          </w:p>
        </w:tc>
      </w:tr>
      <w:tr w:rsidR="0058143B" w14:paraId="3E6609D8" w14:textId="77777777" w:rsidTr="0058143B">
        <w:tc>
          <w:tcPr>
            <w:cnfStyle w:val="001000000000" w:firstRow="0" w:lastRow="0" w:firstColumn="1" w:lastColumn="0" w:oddVBand="0" w:evenVBand="0" w:oddHBand="0" w:evenHBand="0" w:firstRowFirstColumn="0" w:firstRowLastColumn="0" w:lastRowFirstColumn="0" w:lastRowLastColumn="0"/>
            <w:tcW w:w="3116" w:type="dxa"/>
          </w:tcPr>
          <w:p w14:paraId="101AEFB6" w14:textId="29BB683B" w:rsidR="0058143B" w:rsidRPr="0058143B" w:rsidRDefault="0058143B" w:rsidP="004D6BBB">
            <w:pPr>
              <w:rPr>
                <w:b w:val="0"/>
                <w:bCs w:val="0"/>
              </w:rPr>
            </w:pPr>
            <w:r w:rsidRPr="0058143B">
              <w:rPr>
                <w:b w:val="0"/>
                <w:bCs w:val="0"/>
              </w:rPr>
              <w:t>Safety Shoes – Size 42</w:t>
            </w:r>
          </w:p>
        </w:tc>
        <w:tc>
          <w:tcPr>
            <w:tcW w:w="3117" w:type="dxa"/>
          </w:tcPr>
          <w:p w14:paraId="746AC074" w14:textId="5280D55A" w:rsidR="0058143B" w:rsidRDefault="0058143B" w:rsidP="004D6BBB">
            <w:pPr>
              <w:cnfStyle w:val="000000000000" w:firstRow="0" w:lastRow="0" w:firstColumn="0" w:lastColumn="0" w:oddVBand="0" w:evenVBand="0" w:oddHBand="0" w:evenHBand="0" w:firstRowFirstColumn="0" w:firstRowLastColumn="0" w:lastRowFirstColumn="0" w:lastRowLastColumn="0"/>
            </w:pPr>
            <w:r>
              <w:t>1 Piece</w:t>
            </w:r>
          </w:p>
        </w:tc>
      </w:tr>
      <w:tr w:rsidR="0058143B" w14:paraId="05FA5FAB" w14:textId="77777777" w:rsidTr="0058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A99F29A" w14:textId="428992BB" w:rsidR="0058143B" w:rsidRPr="0058143B" w:rsidRDefault="0058143B" w:rsidP="004D6BBB">
            <w:pPr>
              <w:rPr>
                <w:b w:val="0"/>
                <w:bCs w:val="0"/>
              </w:rPr>
            </w:pPr>
            <w:r w:rsidRPr="0058143B">
              <w:rPr>
                <w:b w:val="0"/>
                <w:bCs w:val="0"/>
              </w:rPr>
              <w:t>Safety Glasses</w:t>
            </w:r>
          </w:p>
        </w:tc>
        <w:tc>
          <w:tcPr>
            <w:tcW w:w="3117" w:type="dxa"/>
          </w:tcPr>
          <w:p w14:paraId="3EFCDEC1" w14:textId="439D95B8" w:rsidR="0058143B" w:rsidRDefault="0058143B" w:rsidP="004D6BBB">
            <w:pPr>
              <w:cnfStyle w:val="000000100000" w:firstRow="0" w:lastRow="0" w:firstColumn="0" w:lastColumn="0" w:oddVBand="0" w:evenVBand="0" w:oddHBand="1" w:evenHBand="0" w:firstRowFirstColumn="0" w:firstRowLastColumn="0" w:lastRowFirstColumn="0" w:lastRowLastColumn="0"/>
            </w:pPr>
            <w:r>
              <w:t>5 Pieces</w:t>
            </w:r>
          </w:p>
        </w:tc>
      </w:tr>
      <w:tr w:rsidR="0058143B" w14:paraId="78A6CC2F" w14:textId="77777777" w:rsidTr="0058143B">
        <w:tc>
          <w:tcPr>
            <w:cnfStyle w:val="001000000000" w:firstRow="0" w:lastRow="0" w:firstColumn="1" w:lastColumn="0" w:oddVBand="0" w:evenVBand="0" w:oddHBand="0" w:evenHBand="0" w:firstRowFirstColumn="0" w:firstRowLastColumn="0" w:lastRowFirstColumn="0" w:lastRowLastColumn="0"/>
            <w:tcW w:w="3116" w:type="dxa"/>
          </w:tcPr>
          <w:p w14:paraId="75FA9FBB" w14:textId="0EA9EC0A" w:rsidR="0058143B" w:rsidRPr="0058143B" w:rsidRDefault="0058143B" w:rsidP="004D6BBB">
            <w:pPr>
              <w:rPr>
                <w:b w:val="0"/>
                <w:bCs w:val="0"/>
              </w:rPr>
            </w:pPr>
            <w:r w:rsidRPr="0058143B">
              <w:rPr>
                <w:b w:val="0"/>
                <w:bCs w:val="0"/>
              </w:rPr>
              <w:t>Safety Gloves</w:t>
            </w:r>
          </w:p>
        </w:tc>
        <w:tc>
          <w:tcPr>
            <w:tcW w:w="3117" w:type="dxa"/>
          </w:tcPr>
          <w:p w14:paraId="2ACEBE33" w14:textId="221E05F6" w:rsidR="0058143B" w:rsidRDefault="0058143B" w:rsidP="004D6BBB">
            <w:pPr>
              <w:cnfStyle w:val="000000000000" w:firstRow="0" w:lastRow="0" w:firstColumn="0" w:lastColumn="0" w:oddVBand="0" w:evenVBand="0" w:oddHBand="0" w:evenHBand="0" w:firstRowFirstColumn="0" w:firstRowLastColumn="0" w:lastRowFirstColumn="0" w:lastRowLastColumn="0"/>
            </w:pPr>
            <w:r>
              <w:t>2</w:t>
            </w:r>
            <w:r w:rsidR="005B0886">
              <w:t>4 Pairs</w:t>
            </w:r>
          </w:p>
        </w:tc>
      </w:tr>
      <w:tr w:rsidR="0058143B" w14:paraId="50663AA9" w14:textId="77777777" w:rsidTr="00581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4E7175" w14:textId="3232B041" w:rsidR="0058143B" w:rsidRPr="0058143B" w:rsidRDefault="0058143B" w:rsidP="004D6BBB">
            <w:pPr>
              <w:rPr>
                <w:b w:val="0"/>
                <w:bCs w:val="0"/>
              </w:rPr>
            </w:pPr>
            <w:r>
              <w:rPr>
                <w:b w:val="0"/>
                <w:bCs w:val="0"/>
              </w:rPr>
              <w:t>Reflective Vests</w:t>
            </w:r>
          </w:p>
        </w:tc>
        <w:tc>
          <w:tcPr>
            <w:tcW w:w="3117" w:type="dxa"/>
          </w:tcPr>
          <w:p w14:paraId="7A635950" w14:textId="04455BF9" w:rsidR="0058143B" w:rsidRDefault="0058143B" w:rsidP="004D6BBB">
            <w:pPr>
              <w:cnfStyle w:val="000000100000" w:firstRow="0" w:lastRow="0" w:firstColumn="0" w:lastColumn="0" w:oddVBand="0" w:evenVBand="0" w:oddHBand="1" w:evenHBand="0" w:firstRowFirstColumn="0" w:firstRowLastColumn="0" w:lastRowFirstColumn="0" w:lastRowLastColumn="0"/>
            </w:pPr>
            <w:r>
              <w:t>4 Pieces</w:t>
            </w:r>
          </w:p>
        </w:tc>
      </w:tr>
    </w:tbl>
    <w:p w14:paraId="1F3E454B" w14:textId="77777777" w:rsidR="0058143B" w:rsidRDefault="0058143B" w:rsidP="004D6BBB"/>
    <w:p w14:paraId="4B8C9344" w14:textId="4E737F06" w:rsidR="004D6BBB" w:rsidRDefault="004D6BBB" w:rsidP="004D6BBB">
      <w:pPr>
        <w:pStyle w:val="Heading2"/>
      </w:pPr>
      <w:bookmarkStart w:id="49" w:name="_Toc51919589"/>
      <w:r>
        <w:t>Plant and Equipment</w:t>
      </w:r>
      <w:bookmarkEnd w:id="49"/>
    </w:p>
    <w:p w14:paraId="512B1E24" w14:textId="612843A1" w:rsidR="0026422D" w:rsidRDefault="0026422D" w:rsidP="000D223E">
      <w:pPr>
        <w:pStyle w:val="ListParagraph"/>
        <w:numPr>
          <w:ilvl w:val="0"/>
          <w:numId w:val="85"/>
        </w:numPr>
      </w:pPr>
      <w:r>
        <w:t>Plant and equipment shall be inspected prior to entry on the project.</w:t>
      </w:r>
    </w:p>
    <w:p w14:paraId="60B76AF3" w14:textId="33837518" w:rsidR="0026422D" w:rsidRDefault="0026422D" w:rsidP="000D223E">
      <w:pPr>
        <w:pStyle w:val="ListParagraph"/>
        <w:numPr>
          <w:ilvl w:val="0"/>
          <w:numId w:val="85"/>
        </w:numPr>
      </w:pPr>
      <w:r>
        <w:t>Plant and equipment shall be inspected by the HSE Department once per week</w:t>
      </w:r>
    </w:p>
    <w:p w14:paraId="552FDEE0" w14:textId="3ECC355D" w:rsidR="0026422D" w:rsidRDefault="0026422D" w:rsidP="000D223E">
      <w:pPr>
        <w:pStyle w:val="ListParagraph"/>
        <w:numPr>
          <w:ilvl w:val="0"/>
          <w:numId w:val="85"/>
        </w:numPr>
      </w:pPr>
      <w:r>
        <w:t>Plant and equipment shall be inspected by the operator daily</w:t>
      </w:r>
    </w:p>
    <w:p w14:paraId="5077962B" w14:textId="0E088F62" w:rsidR="0001053D" w:rsidRDefault="0001053D" w:rsidP="000D223E">
      <w:pPr>
        <w:pStyle w:val="ListParagraph"/>
        <w:numPr>
          <w:ilvl w:val="0"/>
          <w:numId w:val="85"/>
        </w:numPr>
      </w:pPr>
      <w:r>
        <w:t>It is forbidden for any plant and equipment to be used without the clearance of the HSE Department.</w:t>
      </w:r>
    </w:p>
    <w:p w14:paraId="79716296" w14:textId="04B78948" w:rsidR="0001053D" w:rsidRDefault="0001053D" w:rsidP="000D223E">
      <w:pPr>
        <w:pStyle w:val="ListParagraph"/>
        <w:numPr>
          <w:ilvl w:val="0"/>
          <w:numId w:val="85"/>
        </w:numPr>
      </w:pPr>
      <w:r>
        <w:lastRenderedPageBreak/>
        <w:t>All plant and equipment operators shall be third party certified to operate that class of equipment.</w:t>
      </w:r>
    </w:p>
    <w:p w14:paraId="47F9F70D" w14:textId="1884F50E" w:rsidR="00E540C8" w:rsidRPr="00E540C8" w:rsidRDefault="003E124E" w:rsidP="00E540C8">
      <w:r>
        <w:t>For portable power tools and hand tools, refer to section Portable Tools.</w:t>
      </w:r>
    </w:p>
    <w:p w14:paraId="07036773" w14:textId="33012E0F" w:rsidR="004D6BBB" w:rsidRDefault="004D6BBB" w:rsidP="004D6BBB">
      <w:pPr>
        <w:pStyle w:val="Heading2"/>
      </w:pPr>
      <w:bookmarkStart w:id="50" w:name="_Toc51919590"/>
      <w:r>
        <w:t>Housekeeping Arrangements</w:t>
      </w:r>
      <w:bookmarkEnd w:id="50"/>
    </w:p>
    <w:p w14:paraId="3E019F53" w14:textId="68360FBD" w:rsidR="00E540C8" w:rsidRDefault="00574D36" w:rsidP="000D223E">
      <w:pPr>
        <w:pStyle w:val="ListParagraph"/>
        <w:numPr>
          <w:ilvl w:val="0"/>
          <w:numId w:val="52"/>
        </w:numPr>
      </w:pPr>
      <w:r>
        <w:t>H</w:t>
      </w:r>
      <w:r w:rsidR="00B41D52">
        <w:t>ousekeeping is everyone’s responsibility.  Each supervisor will ensure their team keeps the area tidy.</w:t>
      </w:r>
    </w:p>
    <w:p w14:paraId="5E64DB23" w14:textId="23FC5A86" w:rsidR="00B41D52" w:rsidRDefault="00B41D52" w:rsidP="000D223E">
      <w:pPr>
        <w:pStyle w:val="ListParagraph"/>
        <w:numPr>
          <w:ilvl w:val="0"/>
          <w:numId w:val="52"/>
        </w:numPr>
      </w:pPr>
      <w:r>
        <w:t>The HSE Officer shall monitor the supervisor’s work area and ensure the housekeeping is appropriate.</w:t>
      </w:r>
    </w:p>
    <w:p w14:paraId="79338051" w14:textId="4EFAE767" w:rsidR="00B41D52" w:rsidRDefault="00B41D52" w:rsidP="000D223E">
      <w:pPr>
        <w:pStyle w:val="ListParagraph"/>
        <w:numPr>
          <w:ilvl w:val="0"/>
          <w:numId w:val="52"/>
        </w:numPr>
      </w:pPr>
      <w:r>
        <w:t xml:space="preserve">Should the housekeeping not be enough, an observation shall be raised </w:t>
      </w:r>
    </w:p>
    <w:p w14:paraId="4F50C699" w14:textId="4C40C323" w:rsidR="004D6BBB" w:rsidRDefault="00B41D52" w:rsidP="000D223E">
      <w:pPr>
        <w:pStyle w:val="ListParagraph"/>
        <w:numPr>
          <w:ilvl w:val="0"/>
          <w:numId w:val="52"/>
        </w:numPr>
      </w:pPr>
      <w:r>
        <w:t xml:space="preserve">Repetitive failure to keep the work area proper will subject the supervisor to disciplinary action. </w:t>
      </w:r>
    </w:p>
    <w:p w14:paraId="6212B94E" w14:textId="7FD64388" w:rsidR="004D6BBB" w:rsidRDefault="004D6BBB" w:rsidP="004D6BBB">
      <w:pPr>
        <w:pStyle w:val="Heading2"/>
      </w:pPr>
      <w:bookmarkStart w:id="51" w:name="_Toc51919591"/>
      <w:r>
        <w:t>Lifting Equipment and Lifting Operations</w:t>
      </w:r>
      <w:bookmarkEnd w:id="51"/>
    </w:p>
    <w:p w14:paraId="18A4241B" w14:textId="69E50A28" w:rsidR="00407B95" w:rsidRDefault="003B4B04" w:rsidP="000D223E">
      <w:pPr>
        <w:pStyle w:val="ListParagraph"/>
        <w:numPr>
          <w:ilvl w:val="0"/>
          <w:numId w:val="51"/>
        </w:numPr>
      </w:pPr>
      <w:r>
        <w:t>All lifting equipment to be used on the project will be</w:t>
      </w:r>
      <w:r w:rsidR="00407B95">
        <w:t xml:space="preserve"> tested</w:t>
      </w:r>
      <w:r>
        <w:t xml:space="preserve"> </w:t>
      </w:r>
      <w:r w:rsidR="00407B95">
        <w:t xml:space="preserve">and inspected </w:t>
      </w:r>
      <w:r>
        <w:t>regularly (6</w:t>
      </w:r>
      <w:r w:rsidR="00407B95">
        <w:t xml:space="preserve"> </w:t>
      </w:r>
      <w:r>
        <w:t xml:space="preserve">months) by </w:t>
      </w:r>
      <w:r w:rsidR="00407B95">
        <w:t xml:space="preserve">a </w:t>
      </w:r>
      <w:r>
        <w:t xml:space="preserve">3rd party and will have a valid certificate.  </w:t>
      </w:r>
    </w:p>
    <w:p w14:paraId="3EED28CB" w14:textId="545D416F" w:rsidR="003B4B04" w:rsidRDefault="003B4B04" w:rsidP="000D223E">
      <w:pPr>
        <w:pStyle w:val="ListParagraph"/>
        <w:numPr>
          <w:ilvl w:val="0"/>
          <w:numId w:val="51"/>
        </w:numPr>
      </w:pPr>
      <w:r>
        <w:t>Equipment will be properly marked with an identification number and safe working load.</w:t>
      </w:r>
    </w:p>
    <w:p w14:paraId="2B42CDA9" w14:textId="6980E2FD" w:rsidR="003B4B04" w:rsidRDefault="003B4B04" w:rsidP="000D223E">
      <w:pPr>
        <w:pStyle w:val="ListParagraph"/>
        <w:numPr>
          <w:ilvl w:val="0"/>
          <w:numId w:val="51"/>
        </w:numPr>
      </w:pPr>
      <w:r>
        <w:t xml:space="preserve">Copies of all test and examination certificates will be available with </w:t>
      </w:r>
      <w:r w:rsidR="00574D36">
        <w:t xml:space="preserve">the </w:t>
      </w:r>
      <w:r>
        <w:t>store in charge and safety officer.</w:t>
      </w:r>
    </w:p>
    <w:p w14:paraId="3CD8A509" w14:textId="77777777" w:rsidR="003B4B04" w:rsidRDefault="003B4B04" w:rsidP="000D223E">
      <w:pPr>
        <w:pStyle w:val="ListParagraph"/>
        <w:numPr>
          <w:ilvl w:val="0"/>
          <w:numId w:val="51"/>
        </w:numPr>
      </w:pPr>
      <w:r>
        <w:t>A register of all lifting equipment used will be kept.</w:t>
      </w:r>
    </w:p>
    <w:p w14:paraId="5E401F89" w14:textId="77777777" w:rsidR="003B4B04" w:rsidRDefault="003B4B04" w:rsidP="000D223E">
      <w:pPr>
        <w:pStyle w:val="ListParagraph"/>
        <w:numPr>
          <w:ilvl w:val="0"/>
          <w:numId w:val="51"/>
        </w:numPr>
      </w:pPr>
      <w:r>
        <w:t xml:space="preserve">Defective lifting equipment will be withdrawn immediately from the site </w:t>
      </w:r>
    </w:p>
    <w:p w14:paraId="5D06BFBB" w14:textId="77777777" w:rsidR="003B4B04" w:rsidRDefault="003B4B04" w:rsidP="000D223E">
      <w:pPr>
        <w:pStyle w:val="ListParagraph"/>
        <w:numPr>
          <w:ilvl w:val="0"/>
          <w:numId w:val="51"/>
        </w:numPr>
      </w:pPr>
      <w:r>
        <w:t>No item of lifting gear will be used to support a load greater than the safe working load of the lifting gear.</w:t>
      </w:r>
    </w:p>
    <w:p w14:paraId="66F65787" w14:textId="77777777" w:rsidR="003B4B04" w:rsidRDefault="003B4B04" w:rsidP="000D223E">
      <w:pPr>
        <w:pStyle w:val="ListParagraph"/>
        <w:numPr>
          <w:ilvl w:val="0"/>
          <w:numId w:val="51"/>
        </w:numPr>
      </w:pPr>
      <w:r>
        <w:t>Lifting equipment and other lifting appliances belonging to the project will only be used by project personnel.</w:t>
      </w:r>
    </w:p>
    <w:p w14:paraId="59E9C532" w14:textId="783EF4B0" w:rsidR="004D6BBB" w:rsidRDefault="004D6BBB" w:rsidP="005D3566"/>
    <w:p w14:paraId="6FCA2FFD" w14:textId="2E6A04FF" w:rsidR="004D6BBB" w:rsidRDefault="004D6BBB" w:rsidP="004D6BBB">
      <w:pPr>
        <w:pStyle w:val="Heading2"/>
      </w:pPr>
      <w:bookmarkStart w:id="52" w:name="_Toc51919592"/>
      <w:r>
        <w:t>Welfare and Site Accommodation</w:t>
      </w:r>
      <w:bookmarkEnd w:id="52"/>
    </w:p>
    <w:p w14:paraId="052A9CEC" w14:textId="28AF0DA3" w:rsidR="00EC501A" w:rsidRDefault="00EC501A" w:rsidP="00EC501A">
      <w:r>
        <w:t>While selecting the Camp for workers</w:t>
      </w:r>
      <w:r w:rsidR="00592380">
        <w:t xml:space="preserve">, </w:t>
      </w:r>
      <w:r w:rsidR="00971034">
        <w:t>consideration was given to meet the minimum below requirements</w:t>
      </w:r>
      <w:r>
        <w:t>:</w:t>
      </w:r>
    </w:p>
    <w:p w14:paraId="4ED2B62B" w14:textId="77777777" w:rsidR="00EC501A" w:rsidRDefault="00EC501A" w:rsidP="000D223E">
      <w:pPr>
        <w:pStyle w:val="ListParagraph"/>
        <w:numPr>
          <w:ilvl w:val="0"/>
          <w:numId w:val="15"/>
        </w:numPr>
      </w:pPr>
      <w:r>
        <w:t>Accommodation units is constructed in such a manner to provide protection against adverse weather conditions.</w:t>
      </w:r>
    </w:p>
    <w:p w14:paraId="04A35E73" w14:textId="77777777" w:rsidR="00EC501A" w:rsidRDefault="00EC501A" w:rsidP="000D223E">
      <w:pPr>
        <w:pStyle w:val="ListParagraph"/>
        <w:numPr>
          <w:ilvl w:val="0"/>
          <w:numId w:val="15"/>
        </w:numPr>
      </w:pPr>
      <w:r>
        <w:t>All rooms are well ventilated.</w:t>
      </w:r>
    </w:p>
    <w:p w14:paraId="0A6B188E" w14:textId="77777777" w:rsidR="00EC501A" w:rsidRDefault="00EC501A" w:rsidP="000D223E">
      <w:pPr>
        <w:pStyle w:val="ListParagraph"/>
        <w:numPr>
          <w:ilvl w:val="0"/>
          <w:numId w:val="15"/>
        </w:numPr>
      </w:pPr>
      <w:r>
        <w:t>Accommodation facility is away from traffic areas and noisy activities.</w:t>
      </w:r>
    </w:p>
    <w:p w14:paraId="4999AA98" w14:textId="77777777" w:rsidR="00EC501A" w:rsidRDefault="00EC501A" w:rsidP="000D223E">
      <w:pPr>
        <w:pStyle w:val="ListParagraph"/>
        <w:numPr>
          <w:ilvl w:val="0"/>
          <w:numId w:val="15"/>
        </w:numPr>
      </w:pPr>
      <w:r>
        <w:t>It is ensured that internal area is not less than 4.5m2 per person.</w:t>
      </w:r>
    </w:p>
    <w:p w14:paraId="27326D1A" w14:textId="1863C3CA" w:rsidR="00EC501A" w:rsidRDefault="00EC501A" w:rsidP="000D223E">
      <w:pPr>
        <w:pStyle w:val="ListParagraph"/>
        <w:numPr>
          <w:ilvl w:val="0"/>
          <w:numId w:val="15"/>
        </w:numPr>
      </w:pPr>
      <w:r>
        <w:t xml:space="preserve">Each room has space for occupant’s luggage, clothes, personal </w:t>
      </w:r>
      <w:r w:rsidR="004523B7">
        <w:t>items,</w:t>
      </w:r>
      <w:r>
        <w:t xml:space="preserve"> and a lockable storage for each resident.</w:t>
      </w:r>
    </w:p>
    <w:p w14:paraId="549036CA" w14:textId="77777777" w:rsidR="00EC501A" w:rsidRDefault="00EC501A" w:rsidP="000D223E">
      <w:pPr>
        <w:pStyle w:val="ListParagraph"/>
        <w:numPr>
          <w:ilvl w:val="0"/>
          <w:numId w:val="15"/>
        </w:numPr>
      </w:pPr>
      <w:r>
        <w:lastRenderedPageBreak/>
        <w:t>Provision of appropriate fire extinguishers is ensured at accommodation area.</w:t>
      </w:r>
    </w:p>
    <w:p w14:paraId="3B92D400" w14:textId="77777777" w:rsidR="00EC501A" w:rsidRDefault="00EC501A" w:rsidP="000D223E">
      <w:pPr>
        <w:pStyle w:val="ListParagraph"/>
        <w:numPr>
          <w:ilvl w:val="0"/>
          <w:numId w:val="15"/>
        </w:numPr>
      </w:pPr>
      <w:r>
        <w:t>Air conditioning units are provided in all rooms throughout the camp for all residents</w:t>
      </w:r>
    </w:p>
    <w:p w14:paraId="0ADBDE11" w14:textId="77777777" w:rsidR="00EC501A" w:rsidRDefault="00EC501A" w:rsidP="000D223E">
      <w:pPr>
        <w:pStyle w:val="ListParagraph"/>
        <w:numPr>
          <w:ilvl w:val="0"/>
          <w:numId w:val="15"/>
        </w:numPr>
      </w:pPr>
      <w:r>
        <w:t>Daily cleaning of the accommodation facilities by the cleaners is being done.</w:t>
      </w:r>
    </w:p>
    <w:p w14:paraId="2FE2F264" w14:textId="77777777" w:rsidR="00EC501A" w:rsidRDefault="00EC501A" w:rsidP="000D223E">
      <w:pPr>
        <w:pStyle w:val="ListParagraph"/>
        <w:numPr>
          <w:ilvl w:val="0"/>
          <w:numId w:val="15"/>
        </w:numPr>
      </w:pPr>
      <w:r>
        <w:t>Availability of beds with form springs or suitable hardboards is provided and fitted with a mattress, a blanket, bed sheet and a pillow.</w:t>
      </w:r>
    </w:p>
    <w:p w14:paraId="3079B35B" w14:textId="77777777" w:rsidR="00EC501A" w:rsidRDefault="00EC501A" w:rsidP="000D223E">
      <w:pPr>
        <w:pStyle w:val="ListParagraph"/>
        <w:numPr>
          <w:ilvl w:val="0"/>
          <w:numId w:val="15"/>
        </w:numPr>
      </w:pPr>
      <w:r>
        <w:t>Any evidence of bed bugs and pest infestation shall be reported immediately to the Camp Boss.</w:t>
      </w:r>
    </w:p>
    <w:p w14:paraId="47E27968" w14:textId="77777777" w:rsidR="00EC501A" w:rsidRDefault="00EC501A" w:rsidP="00EC501A">
      <w:pPr>
        <w:pStyle w:val="Heading3"/>
      </w:pPr>
      <w:r>
        <w:t>Recreational and Sports Facilities</w:t>
      </w:r>
    </w:p>
    <w:p w14:paraId="56587255" w14:textId="22E05D59" w:rsidR="00EC501A" w:rsidRDefault="006F166A" w:rsidP="00EC501A">
      <w:r>
        <w:t>R</w:t>
      </w:r>
      <w:r w:rsidR="00EC501A">
        <w:t>ecreational and sports facilities in the selected camp are available.</w:t>
      </w:r>
    </w:p>
    <w:p w14:paraId="1A2701C5" w14:textId="77777777" w:rsidR="00EC501A" w:rsidRDefault="00EC501A" w:rsidP="000D223E">
      <w:pPr>
        <w:pStyle w:val="ListParagraph"/>
        <w:numPr>
          <w:ilvl w:val="0"/>
          <w:numId w:val="16"/>
        </w:numPr>
      </w:pPr>
      <w:r>
        <w:t>Television room</w:t>
      </w:r>
    </w:p>
    <w:p w14:paraId="657BA2B4" w14:textId="77777777" w:rsidR="00EC501A" w:rsidRDefault="00EC501A" w:rsidP="000D223E">
      <w:pPr>
        <w:pStyle w:val="ListParagraph"/>
        <w:numPr>
          <w:ilvl w:val="0"/>
          <w:numId w:val="16"/>
        </w:numPr>
      </w:pPr>
      <w:r>
        <w:t>Indoor games (Caroms, Cheese, Darts)</w:t>
      </w:r>
    </w:p>
    <w:p w14:paraId="531DBFD0" w14:textId="77777777" w:rsidR="00EC501A" w:rsidRDefault="00EC501A" w:rsidP="00EC501A">
      <w:pPr>
        <w:pStyle w:val="Heading3"/>
      </w:pPr>
      <w:r>
        <w:t>Laundry Service</w:t>
      </w:r>
    </w:p>
    <w:p w14:paraId="37546209" w14:textId="77777777" w:rsidR="00EC501A" w:rsidRDefault="00EC501A" w:rsidP="00EC501A">
      <w:r>
        <w:t xml:space="preserve">Laundry facility is ensured for all personnel accommodated in the camp. The provision of this service shall be ensured at least twice in a week. </w:t>
      </w:r>
    </w:p>
    <w:p w14:paraId="3B41B415" w14:textId="77777777" w:rsidR="00EC501A" w:rsidRDefault="00EC501A" w:rsidP="00EC501A">
      <w:r>
        <w:t>Every Tuesday &amp; Saturday laundry is being collected for washing at selected accommodation camp.</w:t>
      </w:r>
    </w:p>
    <w:p w14:paraId="62A66809" w14:textId="77777777" w:rsidR="00EC501A" w:rsidRDefault="00EC501A" w:rsidP="00EC501A">
      <w:pPr>
        <w:pStyle w:val="Heading3"/>
      </w:pPr>
      <w:r>
        <w:t>Toilets and Washing Facilities</w:t>
      </w:r>
    </w:p>
    <w:p w14:paraId="24F21C61" w14:textId="0F4BE5B3" w:rsidR="00EC501A" w:rsidRDefault="006F166A" w:rsidP="00EC501A">
      <w:r>
        <w:t>P</w:t>
      </w:r>
      <w:r w:rsidR="00EC501A">
        <w:t xml:space="preserve">rovision of suitable toilet and washing facilities in the camp adjacent to all accommodation and recreational areas. </w:t>
      </w:r>
    </w:p>
    <w:p w14:paraId="7737796C" w14:textId="77777777" w:rsidR="00EC501A" w:rsidRDefault="00EC501A" w:rsidP="000D223E">
      <w:pPr>
        <w:pStyle w:val="ListParagraph"/>
        <w:numPr>
          <w:ilvl w:val="0"/>
          <w:numId w:val="17"/>
        </w:numPr>
      </w:pPr>
      <w:r>
        <w:t xml:space="preserve">Each toilet room is lighted naturally or artificially by a safe type of lighting at all hours of the day and night. </w:t>
      </w:r>
    </w:p>
    <w:p w14:paraId="263A0951" w14:textId="77777777" w:rsidR="00EC501A" w:rsidRDefault="00EC501A" w:rsidP="000D223E">
      <w:pPr>
        <w:pStyle w:val="ListParagraph"/>
        <w:numPr>
          <w:ilvl w:val="0"/>
          <w:numId w:val="17"/>
        </w:numPr>
      </w:pPr>
      <w:r>
        <w:t xml:space="preserve">Sanitary facilities: Provision of lavatories, water closets, showers, urinals, hand wash basins and mirrors. </w:t>
      </w:r>
    </w:p>
    <w:p w14:paraId="1B841D41" w14:textId="77777777" w:rsidR="00EC501A" w:rsidRDefault="00EC501A" w:rsidP="000D223E">
      <w:pPr>
        <w:pStyle w:val="ListParagraph"/>
        <w:numPr>
          <w:ilvl w:val="0"/>
          <w:numId w:val="17"/>
        </w:numPr>
      </w:pPr>
      <w:r>
        <w:t>Proper ventilation.</w:t>
      </w:r>
    </w:p>
    <w:p w14:paraId="3662FC43" w14:textId="77777777" w:rsidR="00EC501A" w:rsidRDefault="00EC501A" w:rsidP="000D223E">
      <w:pPr>
        <w:pStyle w:val="ListParagraph"/>
        <w:numPr>
          <w:ilvl w:val="0"/>
          <w:numId w:val="17"/>
        </w:numPr>
      </w:pPr>
      <w:r>
        <w:t>Continuous supply of hot and cold water all sanitary facilities</w:t>
      </w:r>
    </w:p>
    <w:p w14:paraId="0E747248" w14:textId="77777777" w:rsidR="00EC501A" w:rsidRDefault="00EC501A" w:rsidP="000D223E">
      <w:pPr>
        <w:pStyle w:val="ListParagraph"/>
        <w:numPr>
          <w:ilvl w:val="0"/>
          <w:numId w:val="17"/>
        </w:numPr>
      </w:pPr>
      <w:r>
        <w:t xml:space="preserve">Wastewater, including floor-washing water is properly disposed of such that it does not pose a hazard to health and environment. </w:t>
      </w:r>
    </w:p>
    <w:p w14:paraId="2450E2C3" w14:textId="77777777" w:rsidR="00EC501A" w:rsidRDefault="00EC501A" w:rsidP="000D223E">
      <w:pPr>
        <w:pStyle w:val="ListParagraph"/>
        <w:numPr>
          <w:ilvl w:val="0"/>
          <w:numId w:val="17"/>
        </w:numPr>
      </w:pPr>
      <w:r>
        <w:t>Daily cleaning as well as maintenance is done whenever required.</w:t>
      </w:r>
    </w:p>
    <w:p w14:paraId="4E182BEE" w14:textId="77777777" w:rsidR="00EC501A" w:rsidRDefault="00EC501A" w:rsidP="00EC501A">
      <w:pPr>
        <w:pStyle w:val="Heading3"/>
      </w:pPr>
      <w:r>
        <w:t>Camp Medical Facility</w:t>
      </w:r>
    </w:p>
    <w:p w14:paraId="105A222E" w14:textId="0DEBBF95" w:rsidR="00EC501A" w:rsidRDefault="00EC501A" w:rsidP="00EC501A">
      <w:r>
        <w:t xml:space="preserve">A first aid facility operated by a </w:t>
      </w:r>
      <w:r w:rsidR="006338DA">
        <w:t>registered nurse</w:t>
      </w:r>
      <w:r>
        <w:t xml:space="preserve"> is provided inside the camp for primary medical treatment of personnel. It is equipped with the minimum requirements for equipment and medical supplies.</w:t>
      </w:r>
    </w:p>
    <w:p w14:paraId="6CDDF495" w14:textId="77777777" w:rsidR="00EC501A" w:rsidRDefault="00EC501A" w:rsidP="00EC501A">
      <w:pPr>
        <w:pStyle w:val="Heading3"/>
      </w:pPr>
      <w:r>
        <w:t>Transportation Facilities</w:t>
      </w:r>
    </w:p>
    <w:p w14:paraId="19FCE8F9" w14:textId="563CAEBC" w:rsidR="00EC501A" w:rsidRDefault="006F166A" w:rsidP="00EC501A">
      <w:r>
        <w:t>T</w:t>
      </w:r>
      <w:r w:rsidR="00EC501A">
        <w:t>ransportation of camp residents to the site</w:t>
      </w:r>
      <w:r>
        <w:t xml:space="preserve"> is available</w:t>
      </w:r>
      <w:r w:rsidR="00EC501A">
        <w:t>.  It is not mandatory for the residents to use this transportation option.</w:t>
      </w:r>
    </w:p>
    <w:p w14:paraId="16826137" w14:textId="77777777" w:rsidR="00EC501A" w:rsidRDefault="00EC501A" w:rsidP="00EC501A">
      <w:pPr>
        <w:pStyle w:val="Heading3"/>
      </w:pPr>
      <w:r>
        <w:lastRenderedPageBreak/>
        <w:t>Camp Dining Facilities</w:t>
      </w:r>
    </w:p>
    <w:p w14:paraId="22D83CC5" w14:textId="63C3B8A6" w:rsidR="00EC501A" w:rsidRDefault="00EC501A" w:rsidP="00EC501A">
      <w:r>
        <w:t xml:space="preserve">It is ensured that dining room of the camp is large enough and facilities </w:t>
      </w:r>
      <w:proofErr w:type="gramStart"/>
      <w:r>
        <w:t>are in compliance with</w:t>
      </w:r>
      <w:proofErr w:type="gramEnd"/>
      <w:r>
        <w:t xml:space="preserve"> minimum applicable requirements as per relevant legislative requirements.  This shall be ensured during the camp inspection audits.</w:t>
      </w:r>
    </w:p>
    <w:p w14:paraId="5CA01779" w14:textId="77777777" w:rsidR="00EC501A" w:rsidRDefault="00EC501A" w:rsidP="004A79F5">
      <w:pPr>
        <w:pStyle w:val="Heading3"/>
      </w:pPr>
      <w:r w:rsidRPr="00CD684F">
        <w:t>Workers Site Facilities</w:t>
      </w:r>
    </w:p>
    <w:p w14:paraId="04B168DC" w14:textId="77777777" w:rsidR="00EC501A" w:rsidRDefault="00EC501A" w:rsidP="000D223E">
      <w:pPr>
        <w:pStyle w:val="ListParagraph"/>
        <w:numPr>
          <w:ilvl w:val="0"/>
          <w:numId w:val="26"/>
        </w:numPr>
      </w:pPr>
      <w:r>
        <w:t>Adequate drinking water coolers will be provided at site for the workers.</w:t>
      </w:r>
    </w:p>
    <w:p w14:paraId="2510629E" w14:textId="77777777" w:rsidR="00EC501A" w:rsidRDefault="00EC501A" w:rsidP="000D223E">
      <w:pPr>
        <w:pStyle w:val="ListParagraph"/>
        <w:numPr>
          <w:ilvl w:val="0"/>
          <w:numId w:val="26"/>
        </w:numPr>
      </w:pPr>
      <w:r>
        <w:t>Cleaning of the coolers shall be done daily.</w:t>
      </w:r>
    </w:p>
    <w:p w14:paraId="00A3FEB3" w14:textId="77777777" w:rsidR="00EC501A" w:rsidRDefault="00EC501A" w:rsidP="000D223E">
      <w:pPr>
        <w:pStyle w:val="ListParagraph"/>
        <w:numPr>
          <w:ilvl w:val="0"/>
          <w:numId w:val="26"/>
        </w:numPr>
      </w:pPr>
      <w:r>
        <w:t>Water shall be delivered to site within 1 hour of the workers arriving to site.</w:t>
      </w:r>
    </w:p>
    <w:p w14:paraId="2E6ECE74" w14:textId="77777777" w:rsidR="00EC501A" w:rsidRDefault="00EC501A" w:rsidP="000D223E">
      <w:pPr>
        <w:pStyle w:val="ListParagraph"/>
        <w:numPr>
          <w:ilvl w:val="0"/>
          <w:numId w:val="18"/>
        </w:numPr>
      </w:pPr>
      <w:r>
        <w:t>Drinking water shall always be protected from contamination by keeping lids securely on.</w:t>
      </w:r>
    </w:p>
    <w:p w14:paraId="6BF2FF2C" w14:textId="77777777" w:rsidR="00EC501A" w:rsidRDefault="00EC501A" w:rsidP="000D223E">
      <w:pPr>
        <w:pStyle w:val="ListParagraph"/>
        <w:numPr>
          <w:ilvl w:val="0"/>
          <w:numId w:val="18"/>
        </w:numPr>
      </w:pPr>
      <w:r>
        <w:t>Adequate toilets shall be provided with a ventilation system.</w:t>
      </w:r>
    </w:p>
    <w:p w14:paraId="643427D1" w14:textId="77777777" w:rsidR="00EC501A" w:rsidRDefault="00EC501A" w:rsidP="000D223E">
      <w:pPr>
        <w:pStyle w:val="ListParagraph"/>
        <w:numPr>
          <w:ilvl w:val="0"/>
          <w:numId w:val="18"/>
        </w:numPr>
      </w:pPr>
      <w:r>
        <w:t>Toilet shall be cleaned at thrice a day or more as per requirement to ensure standard hygiene.</w:t>
      </w:r>
    </w:p>
    <w:p w14:paraId="3FE863A7" w14:textId="77777777" w:rsidR="00EC501A" w:rsidRDefault="00EC501A" w:rsidP="000D223E">
      <w:pPr>
        <w:pStyle w:val="ListParagraph"/>
        <w:numPr>
          <w:ilvl w:val="0"/>
          <w:numId w:val="18"/>
        </w:numPr>
      </w:pPr>
      <w:r>
        <w:t>Adequate toilets and bath rooms will be provided.</w:t>
      </w:r>
    </w:p>
    <w:p w14:paraId="5143D8A1" w14:textId="77777777" w:rsidR="00EC501A" w:rsidRDefault="00EC501A" w:rsidP="00EC501A">
      <w:pPr>
        <w:pStyle w:val="Heading3"/>
      </w:pPr>
      <w:r w:rsidRPr="00CD684F">
        <w:t>Food and Food Premises</w:t>
      </w:r>
    </w:p>
    <w:p w14:paraId="32DA85F6" w14:textId="77777777" w:rsidR="00EC501A" w:rsidRDefault="00EC501A" w:rsidP="000D223E">
      <w:pPr>
        <w:pStyle w:val="ListParagraph"/>
        <w:numPr>
          <w:ilvl w:val="0"/>
          <w:numId w:val="27"/>
        </w:numPr>
      </w:pPr>
      <w:r>
        <w:t xml:space="preserve">No food will be consumed on the construction site.  </w:t>
      </w:r>
    </w:p>
    <w:p w14:paraId="0451F04F" w14:textId="77777777" w:rsidR="00EC501A" w:rsidRDefault="00EC501A" w:rsidP="000D223E">
      <w:pPr>
        <w:pStyle w:val="ListParagraph"/>
        <w:numPr>
          <w:ilvl w:val="0"/>
          <w:numId w:val="27"/>
        </w:numPr>
      </w:pPr>
      <w:r>
        <w:t>All food will be delivered to the rest area for consumption.</w:t>
      </w:r>
    </w:p>
    <w:p w14:paraId="6435079C" w14:textId="77777777" w:rsidR="00E540C8" w:rsidRDefault="00E540C8" w:rsidP="003E124E">
      <w:pPr>
        <w:pStyle w:val="Heading3"/>
      </w:pPr>
      <w:r>
        <w:t>Health Insurance</w:t>
      </w:r>
    </w:p>
    <w:p w14:paraId="6171CA61" w14:textId="59C86FB4" w:rsidR="00E540C8" w:rsidRDefault="00E540C8" w:rsidP="00E540C8">
      <w:r w:rsidRPr="00CD684F">
        <w:t>All employees shall be provided with health insurance</w:t>
      </w:r>
      <w:r w:rsidR="004F4697">
        <w:t>.</w:t>
      </w:r>
      <w:r w:rsidRPr="00CD684F">
        <w:t xml:space="preserve"> Costs of issuance and renewal of a comprehensive health insurance shall be borne by </w:t>
      </w:r>
      <w:r w:rsidR="004F4697">
        <w:t>the contractor</w:t>
      </w:r>
      <w:r w:rsidRPr="00CD684F">
        <w:t>. The provided health insurance shall be accepted at government hospitals</w:t>
      </w:r>
      <w:r>
        <w:t xml:space="preserve">, however in case any hospital is not covered, </w:t>
      </w:r>
      <w:r w:rsidR="00B72980">
        <w:t>the employee</w:t>
      </w:r>
      <w:r>
        <w:t xml:space="preserve"> shall</w:t>
      </w:r>
      <w:r w:rsidR="00B72980">
        <w:t xml:space="preserve"> be</w:t>
      </w:r>
      <w:r>
        <w:t xml:space="preserve"> fully reimburse</w:t>
      </w:r>
      <w:r w:rsidR="00B72980">
        <w:t xml:space="preserve">d </w:t>
      </w:r>
      <w:r>
        <w:t xml:space="preserve">for </w:t>
      </w:r>
      <w:r w:rsidR="00B72980">
        <w:t>any</w:t>
      </w:r>
      <w:r>
        <w:t xml:space="preserve"> work-related injuries.  </w:t>
      </w:r>
    </w:p>
    <w:p w14:paraId="656DDBDB" w14:textId="77777777" w:rsidR="00E540C8" w:rsidRDefault="00E540C8" w:rsidP="003E124E">
      <w:pPr>
        <w:pStyle w:val="Heading3"/>
      </w:pPr>
      <w:r w:rsidRPr="00CD684F">
        <w:t>Sickness</w:t>
      </w:r>
      <w:r>
        <w:t xml:space="preserve"> and</w:t>
      </w:r>
      <w:r w:rsidRPr="00CD684F">
        <w:t xml:space="preserve"> Absenteeism Monitoring</w:t>
      </w:r>
    </w:p>
    <w:p w14:paraId="650DCC56" w14:textId="15668745" w:rsidR="00E540C8" w:rsidRDefault="00E540C8" w:rsidP="009730C0">
      <w:r>
        <w:t xml:space="preserve">Timekeeper shall record all sickness and absenteeism and inform the HSE Engineer </w:t>
      </w:r>
      <w:proofErr w:type="gramStart"/>
      <w:r>
        <w:t>on a monthly basis</w:t>
      </w:r>
      <w:proofErr w:type="gramEnd"/>
      <w:r>
        <w:t xml:space="preserve">. The HSE Engineer shall monitor the absenteeism records to identify any possible trends that could be associated with the work carried out. </w:t>
      </w:r>
    </w:p>
    <w:p w14:paraId="7EFA0E08" w14:textId="77777777" w:rsidR="004D6BBB" w:rsidRDefault="004D6BBB" w:rsidP="004D6BBB"/>
    <w:p w14:paraId="2BC0FBE8" w14:textId="40C6E4FA" w:rsidR="004D6BBB" w:rsidRDefault="004D6BBB" w:rsidP="004D6BBB">
      <w:pPr>
        <w:pStyle w:val="Heading2"/>
      </w:pPr>
      <w:bookmarkStart w:id="53" w:name="_Toc51919593"/>
      <w:r>
        <w:t>Scaffolds and Ladders</w:t>
      </w:r>
      <w:bookmarkEnd w:id="53"/>
    </w:p>
    <w:p w14:paraId="294B2629" w14:textId="7CFD4CE6" w:rsidR="00116E64" w:rsidRPr="00116E64" w:rsidRDefault="00116E64" w:rsidP="00116E64">
      <w:pPr>
        <w:pStyle w:val="Heading3"/>
      </w:pPr>
      <w:r>
        <w:t>Scaffolding</w:t>
      </w:r>
    </w:p>
    <w:p w14:paraId="40002944" w14:textId="77777777" w:rsidR="004D6BBB" w:rsidRDefault="004D6BBB" w:rsidP="000D223E">
      <w:pPr>
        <w:pStyle w:val="ListParagraph"/>
        <w:numPr>
          <w:ilvl w:val="0"/>
          <w:numId w:val="60"/>
        </w:numPr>
      </w:pPr>
      <w:r>
        <w:t>Scaffolding will not be disturbed or altered by any unauthorized persons.  Where alterations are required Authorized Scaffolders will carry out the work under competent supervision using experienced scaffolders.</w:t>
      </w:r>
    </w:p>
    <w:p w14:paraId="613BE6D9" w14:textId="77777777" w:rsidR="004D6BBB" w:rsidRDefault="004D6BBB" w:rsidP="000D223E">
      <w:pPr>
        <w:pStyle w:val="ListParagraph"/>
        <w:numPr>
          <w:ilvl w:val="0"/>
          <w:numId w:val="60"/>
        </w:numPr>
      </w:pPr>
      <w:r>
        <w:t>Where materials are to be positioned on scaffolding the Site Engineers &amp; Scaffolding Coordinator must ensure that the scaffolding has been designed to carry the load</w:t>
      </w:r>
    </w:p>
    <w:p w14:paraId="5214082B" w14:textId="77777777" w:rsidR="004D6BBB" w:rsidRDefault="004D6BBB" w:rsidP="000D223E">
      <w:pPr>
        <w:pStyle w:val="ListParagraph"/>
        <w:numPr>
          <w:ilvl w:val="0"/>
          <w:numId w:val="60"/>
        </w:numPr>
      </w:pPr>
      <w:r>
        <w:lastRenderedPageBreak/>
        <w:t>Scaffolds will be inspected at weekly intervals by the authorized scaffold inspector who will sign and date the "Scaffold Tag" after each inspection.  Scaffolding not considered safe will have the scaffold tag withdrawn and a prominent "DO NOT USE" sign displayed.</w:t>
      </w:r>
    </w:p>
    <w:p w14:paraId="658A44B1" w14:textId="77777777" w:rsidR="004D6BBB" w:rsidRDefault="004D6BBB" w:rsidP="000D223E">
      <w:pPr>
        <w:pStyle w:val="ListParagraph"/>
        <w:numPr>
          <w:ilvl w:val="0"/>
          <w:numId w:val="60"/>
        </w:numPr>
      </w:pPr>
      <w:r>
        <w:t>No scaffold may be erected which impedes normal access or can be accidentally struck by moving plant or cranes without prior consultation with The PROJECT management so that a safe system of work can be agreed.</w:t>
      </w:r>
    </w:p>
    <w:p w14:paraId="047A29CC" w14:textId="77777777" w:rsidR="004D6BBB" w:rsidRDefault="004D6BBB" w:rsidP="000D223E">
      <w:pPr>
        <w:pStyle w:val="ListParagraph"/>
        <w:numPr>
          <w:ilvl w:val="0"/>
          <w:numId w:val="60"/>
        </w:numPr>
      </w:pPr>
      <w:r>
        <w:t>If there is any doubt about the security of any anchorage, suspension points or ties for a scaffold e.g. strength of existing buildings/structures or those under construction the safety of the erection must be ensured.</w:t>
      </w:r>
    </w:p>
    <w:p w14:paraId="5DA23560" w14:textId="77777777" w:rsidR="004D6BBB" w:rsidRDefault="004D6BBB" w:rsidP="000D223E">
      <w:pPr>
        <w:pStyle w:val="ListParagraph"/>
        <w:numPr>
          <w:ilvl w:val="0"/>
          <w:numId w:val="60"/>
        </w:numPr>
      </w:pPr>
      <w:r>
        <w:t>All scaffolds will be provided with suitable access and where ladders are used for this purpose they will be of an adequate length and properly secured by lashing or fixing to prevent displacement.</w:t>
      </w:r>
    </w:p>
    <w:p w14:paraId="32E67B8B" w14:textId="77777777" w:rsidR="004D6BBB" w:rsidRDefault="004D6BBB" w:rsidP="004D6BBB">
      <w:r>
        <w:t>Mobile scaffolds will be constructed with the same complete components of the stationary scaffolding. Access/egress ladders will be provided. Working platform will be enclosed with top rail and mid rail bracing pipes and toe board for material fall protection.</w:t>
      </w:r>
    </w:p>
    <w:p w14:paraId="4F1E4AE7" w14:textId="77777777" w:rsidR="004D6BBB" w:rsidRDefault="004D6BBB" w:rsidP="004D6BBB">
      <w:r>
        <w:t xml:space="preserve">Mobile scaffolding will only be used on level ground surface.  </w:t>
      </w:r>
    </w:p>
    <w:p w14:paraId="582C5DBA" w14:textId="77777777" w:rsidR="004D6BBB" w:rsidRDefault="004D6BBB" w:rsidP="004D6BBB">
      <w:pPr>
        <w:pStyle w:val="Heading3"/>
      </w:pPr>
      <w:r>
        <w:t>Ladders</w:t>
      </w:r>
    </w:p>
    <w:p w14:paraId="3914924B" w14:textId="77777777" w:rsidR="004D6BBB" w:rsidRDefault="004D6BBB" w:rsidP="000D223E">
      <w:pPr>
        <w:pStyle w:val="ListParagraph"/>
        <w:numPr>
          <w:ilvl w:val="0"/>
          <w:numId w:val="61"/>
        </w:numPr>
      </w:pPr>
      <w:r>
        <w:t>Ladders will be in good condition and free from defects i.e. broken rungs, split stiles.</w:t>
      </w:r>
    </w:p>
    <w:p w14:paraId="653D2C66" w14:textId="77777777" w:rsidR="004D6BBB" w:rsidRDefault="004D6BBB" w:rsidP="000D223E">
      <w:pPr>
        <w:pStyle w:val="ListParagraph"/>
        <w:numPr>
          <w:ilvl w:val="0"/>
          <w:numId w:val="61"/>
        </w:numPr>
      </w:pPr>
      <w:r>
        <w:t>Ladders will not be painted to hide defects.</w:t>
      </w:r>
    </w:p>
    <w:p w14:paraId="76DD2722" w14:textId="77777777" w:rsidR="004D6BBB" w:rsidRDefault="004D6BBB" w:rsidP="000D223E">
      <w:pPr>
        <w:pStyle w:val="ListParagraph"/>
        <w:numPr>
          <w:ilvl w:val="0"/>
          <w:numId w:val="61"/>
        </w:numPr>
      </w:pPr>
      <w:r>
        <w:t>Be securely fastened at the top or footed at the bottom where fastening is not practicable.</w:t>
      </w:r>
    </w:p>
    <w:p w14:paraId="1D333AA4" w14:textId="77777777" w:rsidR="004D6BBB" w:rsidRDefault="004D6BBB" w:rsidP="000D223E">
      <w:pPr>
        <w:pStyle w:val="ListParagraph"/>
        <w:numPr>
          <w:ilvl w:val="0"/>
          <w:numId w:val="61"/>
        </w:numPr>
      </w:pPr>
      <w:r>
        <w:t>Be properly positioned at the base.</w:t>
      </w:r>
    </w:p>
    <w:p w14:paraId="515D5FA6" w14:textId="77777777" w:rsidR="004D6BBB" w:rsidRDefault="004D6BBB" w:rsidP="000D223E">
      <w:pPr>
        <w:pStyle w:val="ListParagraph"/>
        <w:numPr>
          <w:ilvl w:val="0"/>
          <w:numId w:val="61"/>
        </w:numPr>
      </w:pPr>
      <w:r>
        <w:t>Extend at least 1m (5 rungs) above the working platform.</w:t>
      </w:r>
    </w:p>
    <w:p w14:paraId="062B3462" w14:textId="77777777" w:rsidR="004D6BBB" w:rsidRDefault="004D6BBB" w:rsidP="000D223E">
      <w:pPr>
        <w:pStyle w:val="ListParagraph"/>
        <w:numPr>
          <w:ilvl w:val="0"/>
          <w:numId w:val="61"/>
        </w:numPr>
      </w:pPr>
      <w:r>
        <w:t xml:space="preserve">Be at an angle of not more than and less than 75 degrees or 1/3 of the length. </w:t>
      </w:r>
    </w:p>
    <w:p w14:paraId="7135B713" w14:textId="34BD3C6E" w:rsidR="004D6BBB" w:rsidRDefault="004D6BBB" w:rsidP="00687045"/>
    <w:p w14:paraId="5AC40A6C" w14:textId="700EC612" w:rsidR="004D6BBB" w:rsidRDefault="004D6BBB" w:rsidP="004D6BBB">
      <w:pPr>
        <w:pStyle w:val="Heading2"/>
      </w:pPr>
      <w:bookmarkStart w:id="54" w:name="_Toc51919594"/>
      <w:r>
        <w:t>Cantilevers and Platforms</w:t>
      </w:r>
      <w:bookmarkEnd w:id="54"/>
    </w:p>
    <w:p w14:paraId="27281E68" w14:textId="0397DF21" w:rsidR="004D6BBB" w:rsidRDefault="00D444A1" w:rsidP="000D223E">
      <w:pPr>
        <w:pStyle w:val="ListParagraph"/>
        <w:numPr>
          <w:ilvl w:val="0"/>
          <w:numId w:val="92"/>
        </w:numPr>
      </w:pPr>
      <w:r>
        <w:t>Not applicable to this project.</w:t>
      </w:r>
    </w:p>
    <w:p w14:paraId="15870346" w14:textId="77777777" w:rsidR="00D444A1" w:rsidRDefault="00D444A1" w:rsidP="00687045"/>
    <w:p w14:paraId="15D035DE" w14:textId="764F3A9D" w:rsidR="004D6BBB" w:rsidRDefault="004D6BBB" w:rsidP="004D6BBB">
      <w:pPr>
        <w:pStyle w:val="Heading2"/>
      </w:pPr>
      <w:bookmarkStart w:id="55" w:name="_Toc51919595"/>
      <w:r>
        <w:t>Roofs</w:t>
      </w:r>
      <w:bookmarkEnd w:id="55"/>
    </w:p>
    <w:p w14:paraId="58889C88" w14:textId="7233546F" w:rsidR="00D444A1" w:rsidRPr="00D444A1" w:rsidRDefault="00D444A1" w:rsidP="000D223E">
      <w:pPr>
        <w:pStyle w:val="ListParagraph"/>
        <w:numPr>
          <w:ilvl w:val="0"/>
          <w:numId w:val="92"/>
        </w:numPr>
      </w:pPr>
      <w:r>
        <w:t>Not applicable to this project.</w:t>
      </w:r>
    </w:p>
    <w:p w14:paraId="17D8B435" w14:textId="6F8606B4" w:rsidR="004D6BBB" w:rsidRDefault="004D6BBB" w:rsidP="00687045"/>
    <w:p w14:paraId="03BC231A" w14:textId="4F601150" w:rsidR="004D6BBB" w:rsidRDefault="004D6BBB" w:rsidP="004D6BBB">
      <w:pPr>
        <w:pStyle w:val="Heading2"/>
      </w:pPr>
      <w:bookmarkStart w:id="56" w:name="_Toc51919596"/>
      <w:r>
        <w:lastRenderedPageBreak/>
        <w:t>Excavations and Trenches</w:t>
      </w:r>
      <w:bookmarkEnd w:id="56"/>
    </w:p>
    <w:p w14:paraId="67D749E9" w14:textId="0CF148EF" w:rsidR="004D6BBB" w:rsidRDefault="004D6BBB" w:rsidP="00687045"/>
    <w:p w14:paraId="16F9EAB9" w14:textId="77777777" w:rsidR="003D29EA" w:rsidRPr="00667795" w:rsidRDefault="003D29EA" w:rsidP="0078060D">
      <w:pPr>
        <w:pStyle w:val="Heading3"/>
      </w:pPr>
      <w:bookmarkStart w:id="57" w:name="_Toc14101901"/>
      <w:r>
        <w:t>Preparation</w:t>
      </w:r>
      <w:bookmarkEnd w:id="57"/>
    </w:p>
    <w:p w14:paraId="0CAE8218" w14:textId="77777777" w:rsidR="003D29EA" w:rsidRDefault="003D29EA" w:rsidP="000D223E">
      <w:pPr>
        <w:pStyle w:val="ListParagraph"/>
        <w:numPr>
          <w:ilvl w:val="0"/>
          <w:numId w:val="92"/>
        </w:numPr>
      </w:pPr>
      <w:r>
        <w:t xml:space="preserve">Ground conditions for excavations deeper than 1.2m will be determined by soil analysis, </w:t>
      </w:r>
      <w:proofErr w:type="gramStart"/>
      <w:r>
        <w:t>boreholes</w:t>
      </w:r>
      <w:proofErr w:type="gramEnd"/>
      <w:r>
        <w:t xml:space="preserve"> or trial pits.</w:t>
      </w:r>
    </w:p>
    <w:p w14:paraId="1DC17FC1" w14:textId="77777777" w:rsidR="003D29EA" w:rsidRDefault="003D29EA" w:rsidP="000D223E">
      <w:pPr>
        <w:pStyle w:val="ListParagraph"/>
        <w:numPr>
          <w:ilvl w:val="0"/>
          <w:numId w:val="92"/>
        </w:numPr>
      </w:pPr>
      <w:r>
        <w:t>All excavations require a permit.</w:t>
      </w:r>
    </w:p>
    <w:p w14:paraId="234EC8F6" w14:textId="77777777" w:rsidR="003D29EA" w:rsidRPr="002A5E98" w:rsidRDefault="003D29EA" w:rsidP="000D223E">
      <w:pPr>
        <w:pStyle w:val="ListParagraph"/>
        <w:numPr>
          <w:ilvl w:val="0"/>
          <w:numId w:val="92"/>
        </w:numPr>
      </w:pPr>
      <w:r>
        <w:t>The requirement for and design of support systems shall be the responsibility of the Site Engineer and Project Engineer.</w:t>
      </w:r>
    </w:p>
    <w:p w14:paraId="20804189" w14:textId="77777777" w:rsidR="003D29EA" w:rsidRDefault="003D29EA" w:rsidP="000D223E">
      <w:pPr>
        <w:pStyle w:val="ListParagraph"/>
        <w:numPr>
          <w:ilvl w:val="0"/>
          <w:numId w:val="92"/>
        </w:numPr>
      </w:pPr>
      <w:r>
        <w:t>Excavation activities shall be performed under a specific method statement prepared by the Site Engineer or Project Engineer in consultation with the Site HSE Representative.</w:t>
      </w:r>
    </w:p>
    <w:p w14:paraId="735EF923" w14:textId="77777777" w:rsidR="003D29EA" w:rsidRPr="003D305B" w:rsidRDefault="003D29EA" w:rsidP="000D223E">
      <w:pPr>
        <w:pStyle w:val="ListParagraph"/>
        <w:numPr>
          <w:ilvl w:val="0"/>
          <w:numId w:val="92"/>
        </w:numPr>
      </w:pPr>
      <w:r>
        <w:t>The Site HSE Representative shall assess the risk in the form of a Risk Assessment in consultation with the Site or Project Engineer.  The Site Engineer shall adhere to the control measures required in the Risk Assessment.</w:t>
      </w:r>
    </w:p>
    <w:p w14:paraId="1DB36F6B" w14:textId="77777777" w:rsidR="003D29EA" w:rsidRDefault="003D29EA" w:rsidP="000D223E">
      <w:pPr>
        <w:pStyle w:val="ListParagraph"/>
        <w:numPr>
          <w:ilvl w:val="0"/>
          <w:numId w:val="92"/>
        </w:numPr>
      </w:pPr>
      <w:r>
        <w:t>The Site Engineer is responsible to brief the Foreman on the requirements of the method statement and risk assessment.</w:t>
      </w:r>
    </w:p>
    <w:p w14:paraId="07C615B8" w14:textId="77777777" w:rsidR="003D29EA" w:rsidRPr="00C712E2" w:rsidRDefault="003D29EA" w:rsidP="000D223E">
      <w:pPr>
        <w:pStyle w:val="ListParagraph"/>
        <w:numPr>
          <w:ilvl w:val="0"/>
          <w:numId w:val="92"/>
        </w:numPr>
      </w:pPr>
      <w:r>
        <w:t>The Foreman shall communicate the requirements to the workers executing the job in a pre-task briefing or toolbox talk.  This shall include information such as uncovering marker tiles, cables, pipe work etc.</w:t>
      </w:r>
    </w:p>
    <w:p w14:paraId="59D3AB75" w14:textId="77777777" w:rsidR="0078060D" w:rsidRPr="0078060D" w:rsidRDefault="0078060D" w:rsidP="0078060D">
      <w:pPr>
        <w:pStyle w:val="Heading3"/>
      </w:pPr>
      <w:bookmarkStart w:id="58" w:name="_Toc14101903"/>
      <w:r w:rsidRPr="0078060D">
        <w:t>General</w:t>
      </w:r>
      <w:bookmarkEnd w:id="58"/>
    </w:p>
    <w:p w14:paraId="28658F82" w14:textId="77777777" w:rsidR="0078060D" w:rsidRDefault="0078060D" w:rsidP="000D223E">
      <w:pPr>
        <w:pStyle w:val="ListParagraph"/>
        <w:numPr>
          <w:ilvl w:val="0"/>
          <w:numId w:val="93"/>
        </w:numPr>
      </w:pPr>
      <w:r>
        <w:t>All personnel shall be a minimum of 5m away from any heavy machinery doing excavation work.</w:t>
      </w:r>
    </w:p>
    <w:p w14:paraId="5B3F2632" w14:textId="77777777" w:rsidR="0078060D" w:rsidRDefault="0078060D" w:rsidP="000D223E">
      <w:pPr>
        <w:pStyle w:val="ListParagraph"/>
        <w:numPr>
          <w:ilvl w:val="0"/>
          <w:numId w:val="93"/>
        </w:numPr>
      </w:pPr>
      <w:r>
        <w:t>Trucks for the removal or dumping of excavation spoils shall be maneuvered by a banksman.  These trucks shall be provided with backstops when unloading spoils into an excavation.</w:t>
      </w:r>
    </w:p>
    <w:p w14:paraId="20A9404E" w14:textId="77777777" w:rsidR="0078060D" w:rsidRDefault="0078060D" w:rsidP="000D223E">
      <w:pPr>
        <w:pStyle w:val="ListParagraph"/>
        <w:numPr>
          <w:ilvl w:val="0"/>
          <w:numId w:val="93"/>
        </w:numPr>
      </w:pPr>
      <w:r>
        <w:t>Excavated soil shall be stacked a minimum of 0.6m away from the excavation edge.</w:t>
      </w:r>
    </w:p>
    <w:p w14:paraId="1814B8A5" w14:textId="77777777" w:rsidR="0078060D" w:rsidRPr="00C47369" w:rsidRDefault="0078060D" w:rsidP="000D223E">
      <w:pPr>
        <w:pStyle w:val="ListParagraph"/>
        <w:numPr>
          <w:ilvl w:val="0"/>
          <w:numId w:val="93"/>
        </w:numPr>
      </w:pPr>
      <w:r>
        <w:t xml:space="preserve">The height of excavated soil stacked close to the edge shall be less than 1.5 times higher than the distance from the excavation edge to the soil stack. </w:t>
      </w:r>
    </w:p>
    <w:p w14:paraId="6DFC5047" w14:textId="77777777" w:rsidR="0078060D" w:rsidRDefault="0078060D" w:rsidP="000D223E">
      <w:pPr>
        <w:pStyle w:val="ListParagraph"/>
        <w:numPr>
          <w:ilvl w:val="0"/>
          <w:numId w:val="93"/>
        </w:numPr>
      </w:pPr>
      <w:r>
        <w:t>No machinery or equipment shall be kept within 2m from an excavation edge.</w:t>
      </w:r>
    </w:p>
    <w:p w14:paraId="03A0B8CB" w14:textId="77777777" w:rsidR="0078060D" w:rsidRDefault="0078060D" w:rsidP="0078060D"/>
    <w:p w14:paraId="47DE071B" w14:textId="77777777" w:rsidR="0078060D" w:rsidRPr="002C2DAF" w:rsidRDefault="0078060D" w:rsidP="0078060D">
      <w:pPr>
        <w:pStyle w:val="Heading3"/>
      </w:pPr>
      <w:bookmarkStart w:id="59" w:name="_Toc14101904"/>
      <w:r>
        <w:t>Access</w:t>
      </w:r>
      <w:bookmarkEnd w:id="59"/>
    </w:p>
    <w:p w14:paraId="2BC37BF7" w14:textId="77777777" w:rsidR="0078060D" w:rsidRDefault="0078060D" w:rsidP="000D223E">
      <w:pPr>
        <w:pStyle w:val="ListParagraph"/>
        <w:numPr>
          <w:ilvl w:val="0"/>
          <w:numId w:val="94"/>
        </w:numPr>
      </w:pPr>
      <w:r>
        <w:t>The Foreman is responsible for planning the excavation work to ensure that suitable access is provided.</w:t>
      </w:r>
    </w:p>
    <w:p w14:paraId="05776E74" w14:textId="77777777" w:rsidR="0078060D" w:rsidRPr="00966D17" w:rsidRDefault="0078060D" w:rsidP="000D223E">
      <w:pPr>
        <w:pStyle w:val="ListParagraph"/>
        <w:numPr>
          <w:ilvl w:val="0"/>
          <w:numId w:val="94"/>
        </w:numPr>
      </w:pPr>
      <w:r>
        <w:t xml:space="preserve">Access type such as steel ladders, wooden platforms, sand bags, </w:t>
      </w:r>
      <w:proofErr w:type="spellStart"/>
      <w:r>
        <w:t>etc</w:t>
      </w:r>
      <w:proofErr w:type="spellEnd"/>
      <w:r>
        <w:t xml:space="preserve"> shall be as per the method statement / risk assessment.</w:t>
      </w:r>
    </w:p>
    <w:p w14:paraId="51D502B3" w14:textId="77777777" w:rsidR="0078060D" w:rsidRPr="00E455CA" w:rsidRDefault="0078060D" w:rsidP="000D223E">
      <w:pPr>
        <w:pStyle w:val="ListParagraph"/>
        <w:numPr>
          <w:ilvl w:val="0"/>
          <w:numId w:val="94"/>
        </w:numPr>
      </w:pPr>
      <w:r>
        <w:t>Travelling distance to the nearest access/egress shall not be more than 7.5m.</w:t>
      </w:r>
    </w:p>
    <w:p w14:paraId="73D56D75" w14:textId="77777777" w:rsidR="0078060D" w:rsidRDefault="0078060D" w:rsidP="000D223E">
      <w:pPr>
        <w:pStyle w:val="ListParagraph"/>
        <w:numPr>
          <w:ilvl w:val="0"/>
          <w:numId w:val="94"/>
        </w:numPr>
      </w:pPr>
      <w:r>
        <w:lastRenderedPageBreak/>
        <w:t xml:space="preserve">A minimum of 1 access point shall be prepared to allow emergency response teams to effectively maneuver a person out of the excavation on a stretcher.  </w:t>
      </w:r>
    </w:p>
    <w:p w14:paraId="5DD518F0" w14:textId="77777777" w:rsidR="0078060D" w:rsidRDefault="0078060D" w:rsidP="000D223E">
      <w:pPr>
        <w:pStyle w:val="ListParagraph"/>
        <w:numPr>
          <w:ilvl w:val="0"/>
          <w:numId w:val="94"/>
        </w:numPr>
      </w:pPr>
      <w:r>
        <w:t>Access shall be provided while the excavation work is in progress, not only when the excavation is complete.</w:t>
      </w:r>
    </w:p>
    <w:p w14:paraId="532A9DB5" w14:textId="77777777" w:rsidR="0078060D" w:rsidRPr="00966D17" w:rsidRDefault="0078060D" w:rsidP="000D223E">
      <w:pPr>
        <w:pStyle w:val="ListParagraph"/>
        <w:numPr>
          <w:ilvl w:val="0"/>
          <w:numId w:val="94"/>
        </w:numPr>
      </w:pPr>
      <w:r>
        <w:t xml:space="preserve">Access ladders shall be securely fixed to the ground and extend no less than 1m above the surface. </w:t>
      </w:r>
    </w:p>
    <w:p w14:paraId="24F0FF86" w14:textId="77777777" w:rsidR="0078060D" w:rsidRDefault="0078060D" w:rsidP="0078060D">
      <w:pPr>
        <w:rPr>
          <w:b/>
        </w:rPr>
      </w:pPr>
    </w:p>
    <w:p w14:paraId="4C877831" w14:textId="77777777" w:rsidR="0078060D" w:rsidRDefault="0078060D" w:rsidP="0078060D">
      <w:pPr>
        <w:pStyle w:val="Heading3"/>
      </w:pPr>
      <w:bookmarkStart w:id="60" w:name="_Toc14101905"/>
      <w:r>
        <w:t>Barriers and Signs</w:t>
      </w:r>
      <w:bookmarkEnd w:id="60"/>
    </w:p>
    <w:p w14:paraId="041AD8B4" w14:textId="77777777" w:rsidR="0078060D" w:rsidRDefault="0078060D" w:rsidP="000D223E">
      <w:pPr>
        <w:pStyle w:val="ListParagraph"/>
        <w:numPr>
          <w:ilvl w:val="0"/>
          <w:numId w:val="95"/>
        </w:numPr>
      </w:pPr>
      <w:r>
        <w:t>Any excavation deeper than 1.2 meters will have physical solid barriers to stop anyone from falling into the excavation.</w:t>
      </w:r>
    </w:p>
    <w:p w14:paraId="14F83042" w14:textId="77777777" w:rsidR="0078060D" w:rsidRDefault="0078060D" w:rsidP="000D223E">
      <w:pPr>
        <w:pStyle w:val="ListParagraph"/>
        <w:numPr>
          <w:ilvl w:val="0"/>
          <w:numId w:val="95"/>
        </w:numPr>
      </w:pPr>
      <w:r>
        <w:t>Solid barriers can include concrete barriers, plastic barriers, scaffold tube or excavated spoils of 0.6m height subject to client approval.</w:t>
      </w:r>
    </w:p>
    <w:p w14:paraId="106016AA" w14:textId="77777777" w:rsidR="0078060D" w:rsidRPr="006B2477" w:rsidRDefault="0078060D" w:rsidP="000D223E">
      <w:pPr>
        <w:pStyle w:val="ListParagraph"/>
        <w:numPr>
          <w:ilvl w:val="0"/>
          <w:numId w:val="95"/>
        </w:numPr>
      </w:pPr>
      <w:r>
        <w:t>Rebars affixed to warning tape are not considered solid barriers.</w:t>
      </w:r>
    </w:p>
    <w:p w14:paraId="5152448F" w14:textId="77777777" w:rsidR="0078060D" w:rsidRDefault="0078060D" w:rsidP="000D223E">
      <w:pPr>
        <w:pStyle w:val="ListParagraph"/>
        <w:numPr>
          <w:ilvl w:val="0"/>
          <w:numId w:val="95"/>
        </w:numPr>
      </w:pPr>
      <w:r>
        <w:t>All excavations will have warning signs erected.</w:t>
      </w:r>
    </w:p>
    <w:p w14:paraId="5C1D02C1" w14:textId="23128AC2" w:rsidR="0078060D" w:rsidRPr="00CF32E9" w:rsidRDefault="0078060D" w:rsidP="000D223E">
      <w:pPr>
        <w:pStyle w:val="ListParagraph"/>
        <w:numPr>
          <w:ilvl w:val="0"/>
          <w:numId w:val="95"/>
        </w:numPr>
      </w:pPr>
      <w:r>
        <w:t>Barriers required for work in the right of way shall be as per authority requirements.</w:t>
      </w:r>
    </w:p>
    <w:p w14:paraId="5FFF9A07" w14:textId="77777777" w:rsidR="0078060D" w:rsidRDefault="0078060D" w:rsidP="0078060D">
      <w:pPr>
        <w:rPr>
          <w:b/>
        </w:rPr>
      </w:pPr>
    </w:p>
    <w:p w14:paraId="6BC4D84E" w14:textId="77777777" w:rsidR="0078060D" w:rsidRDefault="0078060D" w:rsidP="0078060D">
      <w:pPr>
        <w:pStyle w:val="Heading3"/>
      </w:pPr>
      <w:bookmarkStart w:id="61" w:name="_Toc14101906"/>
      <w:r>
        <w:t>Trial Pits</w:t>
      </w:r>
      <w:bookmarkEnd w:id="61"/>
    </w:p>
    <w:p w14:paraId="79AB1966" w14:textId="77777777" w:rsidR="0078060D" w:rsidRPr="00763829" w:rsidRDefault="0078060D" w:rsidP="000D223E">
      <w:pPr>
        <w:pStyle w:val="ListParagraph"/>
        <w:numPr>
          <w:ilvl w:val="0"/>
          <w:numId w:val="96"/>
        </w:numPr>
      </w:pPr>
      <w:r>
        <w:t>All trial pits shall be conducted by manual hand excavation, the use of heavy machinery is forbidden.</w:t>
      </w:r>
    </w:p>
    <w:p w14:paraId="33FA6201" w14:textId="77777777" w:rsidR="0078060D" w:rsidRPr="0010392C" w:rsidRDefault="0078060D" w:rsidP="000D223E">
      <w:pPr>
        <w:pStyle w:val="ListParagraph"/>
        <w:numPr>
          <w:ilvl w:val="0"/>
          <w:numId w:val="96"/>
        </w:numPr>
      </w:pPr>
      <w:r>
        <w:t>All conditions on the trial pit NOC issued by the authority or client shall be complied with.  Any deviation shall be considered a serious violation by the supervisor executing the work.</w:t>
      </w:r>
    </w:p>
    <w:p w14:paraId="278E9542" w14:textId="77777777" w:rsidR="0078060D" w:rsidRDefault="0078060D" w:rsidP="0078060D"/>
    <w:p w14:paraId="2400D71A" w14:textId="77777777" w:rsidR="0078060D" w:rsidRDefault="0078060D" w:rsidP="0078060D">
      <w:pPr>
        <w:pStyle w:val="Heading3"/>
      </w:pPr>
      <w:bookmarkStart w:id="62" w:name="_Toc14101907"/>
      <w:r>
        <w:t>Working Near Live Services</w:t>
      </w:r>
      <w:bookmarkEnd w:id="62"/>
    </w:p>
    <w:p w14:paraId="4F48B6EB" w14:textId="77777777" w:rsidR="0078060D" w:rsidRDefault="0078060D" w:rsidP="000D223E">
      <w:pPr>
        <w:pStyle w:val="ListParagraph"/>
        <w:numPr>
          <w:ilvl w:val="0"/>
          <w:numId w:val="97"/>
        </w:numPr>
      </w:pPr>
      <w:r>
        <w:t>All excavation work within 5m of known underground services shall be conducted manually, unless approved by the authority or client.</w:t>
      </w:r>
    </w:p>
    <w:p w14:paraId="339E313C" w14:textId="77777777" w:rsidR="0078060D" w:rsidRPr="00763829" w:rsidRDefault="0078060D" w:rsidP="000D223E">
      <w:pPr>
        <w:pStyle w:val="ListParagraph"/>
        <w:numPr>
          <w:ilvl w:val="0"/>
          <w:numId w:val="97"/>
        </w:numPr>
      </w:pPr>
      <w:r>
        <w:t>The use of heavy machinery is forbidden, including for the purposes of moving excavated spoils away from the trial pits, unless there is written approval from the authority or client.</w:t>
      </w:r>
    </w:p>
    <w:p w14:paraId="56D398CC" w14:textId="77777777" w:rsidR="0078060D" w:rsidRPr="0010392C" w:rsidRDefault="0078060D" w:rsidP="000D223E">
      <w:pPr>
        <w:pStyle w:val="ListParagraph"/>
        <w:numPr>
          <w:ilvl w:val="0"/>
          <w:numId w:val="97"/>
        </w:numPr>
      </w:pPr>
      <w:r>
        <w:t>All conditions on the authority or client NOC shall be complied with.  Any deviation shall be considered a serious violation of the supervisor executing the work.</w:t>
      </w:r>
    </w:p>
    <w:p w14:paraId="0E99A753" w14:textId="77777777" w:rsidR="0078060D" w:rsidRDefault="0078060D" w:rsidP="0078060D"/>
    <w:p w14:paraId="37B4CD21" w14:textId="77777777" w:rsidR="0078060D" w:rsidRDefault="0078060D" w:rsidP="0078060D">
      <w:pPr>
        <w:pStyle w:val="Heading3"/>
      </w:pPr>
      <w:bookmarkStart w:id="63" w:name="_Toc14101908"/>
      <w:r>
        <w:lastRenderedPageBreak/>
        <w:t>Support Systems</w:t>
      </w:r>
      <w:bookmarkEnd w:id="63"/>
    </w:p>
    <w:p w14:paraId="2E2E4AC0" w14:textId="77777777" w:rsidR="0078060D" w:rsidRDefault="0078060D" w:rsidP="000D223E">
      <w:pPr>
        <w:pStyle w:val="ListParagraph"/>
        <w:numPr>
          <w:ilvl w:val="0"/>
          <w:numId w:val="98"/>
        </w:numPr>
      </w:pPr>
      <w:r>
        <w:t>The requirement of support systems shall be considered for any excavation deeper than 1.2m.</w:t>
      </w:r>
    </w:p>
    <w:p w14:paraId="40F66079" w14:textId="77777777" w:rsidR="0078060D" w:rsidRPr="006B2477" w:rsidRDefault="0078060D" w:rsidP="000D223E">
      <w:pPr>
        <w:pStyle w:val="ListParagraph"/>
        <w:numPr>
          <w:ilvl w:val="0"/>
          <w:numId w:val="98"/>
        </w:numPr>
      </w:pPr>
      <w:r w:rsidRPr="006B2477">
        <w:t xml:space="preserve">The Site Engineer and the Project Engineer shall identify the type of support systems to be used, while considering soil conditions, water conditions, nearby </w:t>
      </w:r>
      <w:proofErr w:type="gramStart"/>
      <w:r w:rsidRPr="006B2477">
        <w:t>structures</w:t>
      </w:r>
      <w:proofErr w:type="gramEnd"/>
      <w:r w:rsidRPr="006B2477">
        <w:t xml:space="preserve"> or excavation exposure to vibration</w:t>
      </w:r>
    </w:p>
    <w:p w14:paraId="46DFC8B0" w14:textId="77777777" w:rsidR="0078060D" w:rsidRDefault="0078060D" w:rsidP="000D223E">
      <w:pPr>
        <w:pStyle w:val="ListParagraph"/>
        <w:numPr>
          <w:ilvl w:val="0"/>
          <w:numId w:val="98"/>
        </w:numPr>
      </w:pPr>
      <w:r>
        <w:t>The details of the support system, method of installation and removal shall be identified in the method statement.  The selection of shoring method may be justified with calculations.</w:t>
      </w:r>
    </w:p>
    <w:p w14:paraId="5E737A60" w14:textId="77777777" w:rsidR="004A79F5" w:rsidRDefault="004A79F5" w:rsidP="00687045"/>
    <w:p w14:paraId="054AAB85" w14:textId="25936F08" w:rsidR="004D6BBB" w:rsidRDefault="004D6BBB" w:rsidP="004D6BBB">
      <w:pPr>
        <w:pStyle w:val="Heading2"/>
      </w:pPr>
      <w:bookmarkStart w:id="64" w:name="_Toc51919597"/>
      <w:r>
        <w:t>Confined Spaces</w:t>
      </w:r>
      <w:bookmarkEnd w:id="64"/>
    </w:p>
    <w:p w14:paraId="48B19494" w14:textId="77777777" w:rsidR="00152A21" w:rsidRDefault="00152A21" w:rsidP="000D223E">
      <w:pPr>
        <w:pStyle w:val="ListParagraph"/>
        <w:numPr>
          <w:ilvl w:val="0"/>
          <w:numId w:val="13"/>
        </w:numPr>
      </w:pPr>
      <w:r>
        <w:t xml:space="preserve">Supervisors shall ensure that all personnel entering a confined space are </w:t>
      </w:r>
      <w:proofErr w:type="gramStart"/>
      <w:r>
        <w:t>properly trained</w:t>
      </w:r>
      <w:proofErr w:type="gramEnd"/>
      <w:r>
        <w:t xml:space="preserve"> and informed of the hazards and controls associated with confined space entry.</w:t>
      </w:r>
    </w:p>
    <w:p w14:paraId="5F9DC336" w14:textId="77777777" w:rsidR="00152A21" w:rsidRDefault="00152A21" w:rsidP="000D223E">
      <w:pPr>
        <w:pStyle w:val="ListParagraph"/>
        <w:numPr>
          <w:ilvl w:val="0"/>
          <w:numId w:val="13"/>
        </w:numPr>
      </w:pPr>
      <w:r>
        <w:t xml:space="preserve">Contractor shall prepare a task risk assessment identifying hazards associated with confined space entry and which engineering and administrative or PPE controls shall be used to reduce the existing or known risk at all level As Low </w:t>
      </w:r>
      <w:proofErr w:type="gramStart"/>
      <w:r>
        <w:t>As</w:t>
      </w:r>
      <w:proofErr w:type="gramEnd"/>
      <w:r>
        <w:t xml:space="preserve"> Reasonably Practicable (ALARP)</w:t>
      </w:r>
    </w:p>
    <w:p w14:paraId="4256D977" w14:textId="7D8E8821" w:rsidR="00152A21" w:rsidRDefault="00152A21" w:rsidP="000D223E">
      <w:pPr>
        <w:pStyle w:val="ListParagraph"/>
        <w:numPr>
          <w:ilvl w:val="0"/>
          <w:numId w:val="13"/>
        </w:numPr>
      </w:pPr>
      <w:r>
        <w:t xml:space="preserve">Permit to work must be acquired from </w:t>
      </w:r>
      <w:r w:rsidR="00B72980">
        <w:t>the Contractor</w:t>
      </w:r>
      <w:r>
        <w:t>.  Details of work procedure and time scale must be mentioned. Number of performing bodies must be declared.</w:t>
      </w:r>
    </w:p>
    <w:p w14:paraId="18E184D2" w14:textId="77777777" w:rsidR="00152A21" w:rsidRDefault="00152A21" w:rsidP="000D223E">
      <w:pPr>
        <w:pStyle w:val="ListParagraph"/>
        <w:numPr>
          <w:ilvl w:val="0"/>
          <w:numId w:val="13"/>
        </w:numPr>
      </w:pPr>
      <w:r>
        <w:t>Pre-Entry Inspection must be carried out</w:t>
      </w:r>
    </w:p>
    <w:p w14:paraId="1EB136EC" w14:textId="77777777" w:rsidR="00152A21" w:rsidRDefault="00152A21" w:rsidP="000D223E">
      <w:pPr>
        <w:pStyle w:val="ListParagraph"/>
        <w:numPr>
          <w:ilvl w:val="0"/>
          <w:numId w:val="13"/>
        </w:numPr>
      </w:pPr>
      <w:r>
        <w:t>Entry point must be barricaded/isolated and ONLY performing authority is required to be in the area.</w:t>
      </w:r>
    </w:p>
    <w:p w14:paraId="0F94ABEB" w14:textId="77777777" w:rsidR="00152A21" w:rsidRDefault="00152A21" w:rsidP="000D223E">
      <w:pPr>
        <w:pStyle w:val="ListParagraph"/>
        <w:numPr>
          <w:ilvl w:val="0"/>
          <w:numId w:val="13"/>
        </w:numPr>
      </w:pPr>
      <w:r>
        <w:t xml:space="preserve">Full body harness must be used. Lifeline must be in place. </w:t>
      </w:r>
    </w:p>
    <w:p w14:paraId="559401FA" w14:textId="77777777" w:rsidR="00152A21" w:rsidRDefault="00152A21" w:rsidP="000D223E">
      <w:pPr>
        <w:pStyle w:val="ListParagraph"/>
        <w:numPr>
          <w:ilvl w:val="0"/>
          <w:numId w:val="13"/>
        </w:numPr>
      </w:pPr>
      <w:r>
        <w:t>Workers must have knowledge on emergency signals.</w:t>
      </w:r>
    </w:p>
    <w:p w14:paraId="2A1CC916" w14:textId="77777777" w:rsidR="00152A21" w:rsidRDefault="00152A21" w:rsidP="000D223E">
      <w:pPr>
        <w:pStyle w:val="ListParagraph"/>
        <w:numPr>
          <w:ilvl w:val="0"/>
          <w:numId w:val="13"/>
        </w:numPr>
      </w:pPr>
      <w:r>
        <w:t>Emergency response must be known by the workers.</w:t>
      </w:r>
    </w:p>
    <w:p w14:paraId="2D5B0EBC" w14:textId="77777777" w:rsidR="00152A21" w:rsidRDefault="00152A21" w:rsidP="000D223E">
      <w:pPr>
        <w:pStyle w:val="ListParagraph"/>
        <w:numPr>
          <w:ilvl w:val="0"/>
          <w:numId w:val="13"/>
        </w:numPr>
      </w:pPr>
      <w:r>
        <w:t>Gas testing has been carried to ensure the confined space is safe from chemical vapors. Ensure that there are no harmful chemical vapors in the confined space.</w:t>
      </w:r>
    </w:p>
    <w:p w14:paraId="19510F8D" w14:textId="77777777" w:rsidR="00152A21" w:rsidRDefault="00152A21" w:rsidP="000D223E">
      <w:pPr>
        <w:pStyle w:val="ListParagraph"/>
        <w:numPr>
          <w:ilvl w:val="0"/>
          <w:numId w:val="13"/>
        </w:numPr>
      </w:pPr>
      <w:r>
        <w:t>Presence of oxygen supply in the confined space must be adequate. Use of artificial air producing equipment is necessary to provide air circulation inside the confined space.</w:t>
      </w:r>
    </w:p>
    <w:p w14:paraId="55CE521D" w14:textId="77777777" w:rsidR="00152A21" w:rsidRDefault="00152A21" w:rsidP="000D223E">
      <w:pPr>
        <w:pStyle w:val="ListParagraph"/>
        <w:numPr>
          <w:ilvl w:val="0"/>
          <w:numId w:val="13"/>
        </w:numPr>
      </w:pPr>
      <w:r>
        <w:t>Ensure that lighting is sufficient.</w:t>
      </w:r>
    </w:p>
    <w:p w14:paraId="6730FDB9" w14:textId="77777777" w:rsidR="00152A21" w:rsidRDefault="00152A21" w:rsidP="000D223E">
      <w:pPr>
        <w:pStyle w:val="ListParagraph"/>
        <w:numPr>
          <w:ilvl w:val="0"/>
          <w:numId w:val="13"/>
        </w:numPr>
      </w:pPr>
      <w:r>
        <w:t xml:space="preserve">NO one </w:t>
      </w:r>
      <w:proofErr w:type="gramStart"/>
      <w:r>
        <w:t>is allowed to</w:t>
      </w:r>
      <w:proofErr w:type="gramEnd"/>
      <w:r>
        <w:t xml:space="preserve"> work in a confined space alone.  Buddy system (2-man team – 1 inside, 1 outside) must be in place to monitor the health condition of the worker inside the confined space.</w:t>
      </w:r>
    </w:p>
    <w:p w14:paraId="5D827E38" w14:textId="77777777" w:rsidR="00152A21" w:rsidRDefault="00152A21" w:rsidP="000D223E">
      <w:pPr>
        <w:pStyle w:val="ListParagraph"/>
        <w:numPr>
          <w:ilvl w:val="0"/>
          <w:numId w:val="13"/>
        </w:numPr>
      </w:pPr>
      <w:r>
        <w:t>Communication must be done continuously by phone or verbal continuously to ensure that worker inside the confined space is in good condition.</w:t>
      </w:r>
    </w:p>
    <w:p w14:paraId="24174F90" w14:textId="2D540FFF" w:rsidR="004D6BBB" w:rsidRDefault="004D6BBB" w:rsidP="00687045"/>
    <w:p w14:paraId="0CF66475" w14:textId="2C30BFDA" w:rsidR="004D6BBB" w:rsidRDefault="004D6BBB" w:rsidP="004D6BBB">
      <w:pPr>
        <w:pStyle w:val="Heading2"/>
      </w:pPr>
      <w:bookmarkStart w:id="65" w:name="_Toc51919598"/>
      <w:r>
        <w:t>Demolition and Decommissioning</w:t>
      </w:r>
      <w:bookmarkEnd w:id="65"/>
    </w:p>
    <w:p w14:paraId="653CDD78" w14:textId="2ABE158B" w:rsidR="004D6BBB" w:rsidRDefault="004A79F5" w:rsidP="000D223E">
      <w:pPr>
        <w:pStyle w:val="ListParagraph"/>
        <w:numPr>
          <w:ilvl w:val="0"/>
          <w:numId w:val="91"/>
        </w:numPr>
      </w:pPr>
      <w:r>
        <w:t>Not applicable to this project.</w:t>
      </w:r>
    </w:p>
    <w:p w14:paraId="29F11210" w14:textId="77777777" w:rsidR="001A5531" w:rsidRDefault="001A5531" w:rsidP="00687045"/>
    <w:p w14:paraId="58E40E5B" w14:textId="7849F400" w:rsidR="004D6BBB" w:rsidRDefault="004D6BBB" w:rsidP="004D6BBB">
      <w:pPr>
        <w:pStyle w:val="Heading2"/>
      </w:pPr>
      <w:bookmarkStart w:id="66" w:name="_Toc51919599"/>
      <w:r>
        <w:t>Piling</w:t>
      </w:r>
      <w:bookmarkEnd w:id="66"/>
    </w:p>
    <w:p w14:paraId="48228D20" w14:textId="3C0A6847" w:rsidR="004D6BBB" w:rsidRDefault="00D444A1" w:rsidP="000D223E">
      <w:pPr>
        <w:pStyle w:val="ListParagraph"/>
        <w:numPr>
          <w:ilvl w:val="0"/>
          <w:numId w:val="90"/>
        </w:numPr>
      </w:pPr>
      <w:r>
        <w:t>Not applicable to this project.</w:t>
      </w:r>
    </w:p>
    <w:p w14:paraId="7EAB459E" w14:textId="77777777" w:rsidR="00325312" w:rsidRDefault="00325312" w:rsidP="00687045"/>
    <w:p w14:paraId="6659573F" w14:textId="147378E8" w:rsidR="004D6BBB" w:rsidRDefault="004D6BBB" w:rsidP="004D6BBB">
      <w:pPr>
        <w:pStyle w:val="Heading2"/>
      </w:pPr>
      <w:bookmarkStart w:id="67" w:name="_Toc51919600"/>
      <w:r>
        <w:t>Electrical and Gas Welding</w:t>
      </w:r>
      <w:bookmarkEnd w:id="67"/>
    </w:p>
    <w:p w14:paraId="2A1454B6" w14:textId="77777777" w:rsidR="008758BD" w:rsidRDefault="008758BD" w:rsidP="000D223E">
      <w:pPr>
        <w:pStyle w:val="ListParagraph"/>
        <w:numPr>
          <w:ilvl w:val="0"/>
          <w:numId w:val="10"/>
        </w:numPr>
      </w:pPr>
      <w:r>
        <w:t>All welding operations will be carried out by certified, competent, and trained welders.</w:t>
      </w:r>
    </w:p>
    <w:p w14:paraId="69029412" w14:textId="603B3D81" w:rsidR="008758BD" w:rsidRDefault="008758BD" w:rsidP="000D223E">
      <w:pPr>
        <w:pStyle w:val="ListParagraph"/>
        <w:numPr>
          <w:ilvl w:val="0"/>
          <w:numId w:val="10"/>
        </w:numPr>
      </w:pPr>
      <w:r>
        <w:t xml:space="preserve">All welding equipment shall be in good condition and properly maintained with maintenance record. </w:t>
      </w:r>
    </w:p>
    <w:p w14:paraId="22F75B18" w14:textId="77777777" w:rsidR="008758BD" w:rsidRDefault="008758BD" w:rsidP="000D223E">
      <w:pPr>
        <w:pStyle w:val="ListParagraph"/>
        <w:numPr>
          <w:ilvl w:val="0"/>
          <w:numId w:val="10"/>
        </w:numPr>
      </w:pPr>
      <w:r>
        <w:t>Any damaged cables or electrode holders will be properly repaired or replaced.</w:t>
      </w:r>
    </w:p>
    <w:p w14:paraId="066E786C" w14:textId="77777777" w:rsidR="008758BD" w:rsidRDefault="008758BD" w:rsidP="000D223E">
      <w:pPr>
        <w:pStyle w:val="ListParagraph"/>
        <w:numPr>
          <w:ilvl w:val="0"/>
          <w:numId w:val="10"/>
        </w:numPr>
      </w:pPr>
      <w:r>
        <w:t>All welding return cables should be fixed to the work place or as close as possible if this is not practicable.</w:t>
      </w:r>
    </w:p>
    <w:p w14:paraId="570E6C66" w14:textId="77777777" w:rsidR="008758BD" w:rsidRDefault="008758BD" w:rsidP="000D223E">
      <w:pPr>
        <w:pStyle w:val="ListParagraph"/>
        <w:numPr>
          <w:ilvl w:val="0"/>
          <w:numId w:val="10"/>
        </w:numPr>
      </w:pPr>
      <w:r>
        <w:t>Proper cable connectors will be used to join runs of cable.</w:t>
      </w:r>
    </w:p>
    <w:p w14:paraId="5F61627D" w14:textId="77777777" w:rsidR="008758BD" w:rsidRDefault="008758BD" w:rsidP="000D223E">
      <w:pPr>
        <w:pStyle w:val="ListParagraph"/>
        <w:numPr>
          <w:ilvl w:val="0"/>
          <w:numId w:val="10"/>
        </w:numPr>
      </w:pPr>
      <w:r>
        <w:t>Welding areas will, whenever possible, be screened off using flame retardant sheeting or other suitable material.</w:t>
      </w:r>
    </w:p>
    <w:p w14:paraId="360C42A8" w14:textId="27438928" w:rsidR="008758BD" w:rsidRDefault="008758BD" w:rsidP="000D223E">
      <w:pPr>
        <w:pStyle w:val="ListParagraph"/>
        <w:numPr>
          <w:ilvl w:val="0"/>
          <w:numId w:val="10"/>
        </w:numPr>
      </w:pPr>
      <w:r>
        <w:t xml:space="preserve">Cable routes will be </w:t>
      </w:r>
      <w:proofErr w:type="gramStart"/>
      <w:r>
        <w:t>properly managed</w:t>
      </w:r>
      <w:proofErr w:type="gramEnd"/>
      <w:r>
        <w:t xml:space="preserve"> to keep runs as short as practicable and to avoid trip hazards</w:t>
      </w:r>
      <w:r w:rsidR="00FD2A31">
        <w:t>.</w:t>
      </w:r>
    </w:p>
    <w:p w14:paraId="0C3DCECA" w14:textId="4BCD8A68" w:rsidR="00FD2A31" w:rsidRDefault="00FD2A31" w:rsidP="000D223E">
      <w:pPr>
        <w:pStyle w:val="ListParagraph"/>
        <w:numPr>
          <w:ilvl w:val="0"/>
          <w:numId w:val="10"/>
        </w:numPr>
      </w:pPr>
      <w:r>
        <w:t>All welding operations require a hot work permit.</w:t>
      </w:r>
    </w:p>
    <w:p w14:paraId="0F65FA6E" w14:textId="77777777" w:rsidR="008758BD" w:rsidRDefault="008758BD" w:rsidP="008758BD">
      <w:r>
        <w:t>Welders shall be equipped with and shall wear:</w:t>
      </w:r>
    </w:p>
    <w:p w14:paraId="564507CE" w14:textId="77777777" w:rsidR="008758BD" w:rsidRDefault="008758BD" w:rsidP="000D223E">
      <w:pPr>
        <w:pStyle w:val="ListParagraph"/>
        <w:numPr>
          <w:ilvl w:val="0"/>
          <w:numId w:val="9"/>
        </w:numPr>
      </w:pPr>
      <w:r>
        <w:t xml:space="preserve">Face and eye protection with the correct grade of filter </w:t>
      </w:r>
    </w:p>
    <w:p w14:paraId="31494C5E" w14:textId="77777777" w:rsidR="008758BD" w:rsidRDefault="008758BD" w:rsidP="000D223E">
      <w:pPr>
        <w:pStyle w:val="ListParagraph"/>
        <w:numPr>
          <w:ilvl w:val="0"/>
          <w:numId w:val="9"/>
        </w:numPr>
      </w:pPr>
      <w:r>
        <w:t>Welder’s gauntlets</w:t>
      </w:r>
    </w:p>
    <w:p w14:paraId="64038684" w14:textId="77777777" w:rsidR="008758BD" w:rsidRDefault="008758BD" w:rsidP="000D223E">
      <w:pPr>
        <w:pStyle w:val="ListParagraph"/>
        <w:numPr>
          <w:ilvl w:val="0"/>
          <w:numId w:val="9"/>
        </w:numPr>
      </w:pPr>
      <w:r>
        <w:t>Long-sleeved flame-retardant overalls</w:t>
      </w:r>
    </w:p>
    <w:p w14:paraId="764C6405" w14:textId="77777777" w:rsidR="008758BD" w:rsidRDefault="008758BD" w:rsidP="000D223E">
      <w:pPr>
        <w:pStyle w:val="ListParagraph"/>
        <w:numPr>
          <w:ilvl w:val="0"/>
          <w:numId w:val="9"/>
        </w:numPr>
      </w:pPr>
      <w:r>
        <w:t>safety shoes</w:t>
      </w:r>
    </w:p>
    <w:p w14:paraId="6BA60D7F" w14:textId="77777777" w:rsidR="008758BD" w:rsidRDefault="008758BD" w:rsidP="000D223E">
      <w:pPr>
        <w:pStyle w:val="ListParagraph"/>
        <w:numPr>
          <w:ilvl w:val="0"/>
          <w:numId w:val="9"/>
        </w:numPr>
      </w:pPr>
      <w:r>
        <w:t>Fire blankets</w:t>
      </w:r>
    </w:p>
    <w:p w14:paraId="5C60C0BD" w14:textId="77777777" w:rsidR="008758BD" w:rsidRDefault="008758BD" w:rsidP="000D223E">
      <w:pPr>
        <w:pStyle w:val="ListParagraph"/>
        <w:numPr>
          <w:ilvl w:val="0"/>
          <w:numId w:val="9"/>
        </w:numPr>
      </w:pPr>
      <w:r>
        <w:t>Fire extinguishers</w:t>
      </w:r>
    </w:p>
    <w:p w14:paraId="2CF22291" w14:textId="43236CCB" w:rsidR="004D6BBB" w:rsidRDefault="004D6BBB" w:rsidP="00687045"/>
    <w:p w14:paraId="004CF8C1" w14:textId="58B22661" w:rsidR="004D6BBB" w:rsidRDefault="004D6BBB" w:rsidP="004D6BBB">
      <w:pPr>
        <w:pStyle w:val="Heading2"/>
      </w:pPr>
      <w:bookmarkStart w:id="68" w:name="_Toc51919601"/>
      <w:r>
        <w:t>Gas Cutting</w:t>
      </w:r>
      <w:bookmarkEnd w:id="68"/>
    </w:p>
    <w:p w14:paraId="59825FFA" w14:textId="06988630" w:rsidR="00325312" w:rsidRDefault="00116E64" w:rsidP="00325312">
      <w:r>
        <w:t>Gas cutting equipment shall:</w:t>
      </w:r>
    </w:p>
    <w:p w14:paraId="79A8E424" w14:textId="3A355759" w:rsidR="00325312" w:rsidRDefault="00325312" w:rsidP="000D223E">
      <w:pPr>
        <w:pStyle w:val="ListParagraph"/>
        <w:numPr>
          <w:ilvl w:val="0"/>
          <w:numId w:val="12"/>
        </w:numPr>
      </w:pPr>
      <w:r>
        <w:t>Be in good condition and not be corroded.</w:t>
      </w:r>
    </w:p>
    <w:p w14:paraId="5F452F9D" w14:textId="77777777" w:rsidR="00325312" w:rsidRDefault="00325312" w:rsidP="000D223E">
      <w:pPr>
        <w:pStyle w:val="ListParagraph"/>
        <w:numPr>
          <w:ilvl w:val="0"/>
          <w:numId w:val="12"/>
        </w:numPr>
      </w:pPr>
      <w:r>
        <w:lastRenderedPageBreak/>
        <w:t>Be properly color coded i.e. black-oxygen, maroon-acetylene, yellow-LPG, blue-argon etc.</w:t>
      </w:r>
    </w:p>
    <w:p w14:paraId="7C4081A8" w14:textId="77777777" w:rsidR="00325312" w:rsidRDefault="00325312" w:rsidP="000D223E">
      <w:pPr>
        <w:pStyle w:val="ListParagraph"/>
        <w:numPr>
          <w:ilvl w:val="0"/>
          <w:numId w:val="12"/>
        </w:numPr>
      </w:pPr>
      <w:r>
        <w:t>Be accompanied by a valid test certificate.</w:t>
      </w:r>
    </w:p>
    <w:p w14:paraId="51BB1240" w14:textId="77777777" w:rsidR="00325312" w:rsidRDefault="00325312" w:rsidP="000D223E">
      <w:pPr>
        <w:pStyle w:val="ListParagraph"/>
        <w:numPr>
          <w:ilvl w:val="0"/>
          <w:numId w:val="12"/>
        </w:numPr>
      </w:pPr>
      <w:r>
        <w:t>Hoses will be properly color coded to the internationally recognized standard for the gas being used, in good condition and fitted with hose connectors attached by permanent clips.</w:t>
      </w:r>
    </w:p>
    <w:p w14:paraId="10B803C9" w14:textId="77777777" w:rsidR="00325312" w:rsidRDefault="00325312" w:rsidP="000D223E">
      <w:pPr>
        <w:pStyle w:val="ListParagraph"/>
        <w:numPr>
          <w:ilvl w:val="0"/>
          <w:numId w:val="12"/>
        </w:numPr>
      </w:pPr>
      <w:r>
        <w:t xml:space="preserve">Check valves and flashback arresters </w:t>
      </w:r>
      <w:proofErr w:type="gramStart"/>
      <w:r>
        <w:t>will be used on both hoses at all times</w:t>
      </w:r>
      <w:proofErr w:type="gramEnd"/>
      <w:r>
        <w:t>.</w:t>
      </w:r>
    </w:p>
    <w:p w14:paraId="7E75E406" w14:textId="77777777" w:rsidR="00325312" w:rsidRDefault="00325312" w:rsidP="000D223E">
      <w:pPr>
        <w:pStyle w:val="ListParagraph"/>
        <w:numPr>
          <w:ilvl w:val="0"/>
          <w:numId w:val="12"/>
        </w:numPr>
      </w:pPr>
      <w:r>
        <w:t>Users will check the equipment for perished, damaged hoses, regulators, and pressure gauges, etc.  Defects will be reported to their supervisors.</w:t>
      </w:r>
    </w:p>
    <w:p w14:paraId="0BB9A841" w14:textId="77777777" w:rsidR="00325312" w:rsidRDefault="00325312" w:rsidP="000D223E">
      <w:pPr>
        <w:pStyle w:val="ListParagraph"/>
        <w:numPr>
          <w:ilvl w:val="0"/>
          <w:numId w:val="12"/>
        </w:numPr>
      </w:pPr>
      <w:r>
        <w:t xml:space="preserve">Gas cylinders will not be left lying around.  Arrangements should be made to store cylinders in an open mesh fenced compound.  </w:t>
      </w:r>
    </w:p>
    <w:p w14:paraId="6C7872A5" w14:textId="77777777" w:rsidR="00325312" w:rsidRDefault="00325312" w:rsidP="000D223E">
      <w:pPr>
        <w:pStyle w:val="ListParagraph"/>
        <w:numPr>
          <w:ilvl w:val="0"/>
          <w:numId w:val="12"/>
        </w:numPr>
      </w:pPr>
      <w:r>
        <w:t>Cylinders will be in trolleys or tied off when on site.</w:t>
      </w:r>
    </w:p>
    <w:p w14:paraId="63D30426" w14:textId="77777777" w:rsidR="00325312" w:rsidRDefault="00325312" w:rsidP="000D223E">
      <w:pPr>
        <w:pStyle w:val="ListParagraph"/>
        <w:numPr>
          <w:ilvl w:val="0"/>
          <w:numId w:val="12"/>
        </w:numPr>
      </w:pPr>
      <w:r>
        <w:t xml:space="preserve">They will be properly shut off when not in use and safety caps will be fitted when being moved. </w:t>
      </w:r>
    </w:p>
    <w:p w14:paraId="31530856" w14:textId="77777777" w:rsidR="00325312" w:rsidRDefault="00325312" w:rsidP="000D223E">
      <w:pPr>
        <w:pStyle w:val="ListParagraph"/>
        <w:numPr>
          <w:ilvl w:val="0"/>
          <w:numId w:val="12"/>
        </w:numPr>
      </w:pPr>
      <w:r>
        <w:t>Hoses will be routed to avoid trip hazards or damage.</w:t>
      </w:r>
    </w:p>
    <w:p w14:paraId="59739F9C" w14:textId="24609EAE" w:rsidR="00325312" w:rsidRDefault="00325312" w:rsidP="000D223E">
      <w:pPr>
        <w:pStyle w:val="ListParagraph"/>
        <w:numPr>
          <w:ilvl w:val="0"/>
          <w:numId w:val="12"/>
        </w:numPr>
      </w:pPr>
      <w:r>
        <w:t>Hot work permit shall be acquired before commencing with the task.  Work area will be inspected prior to issuance of the permit.</w:t>
      </w:r>
    </w:p>
    <w:p w14:paraId="457731D4" w14:textId="29B43861" w:rsidR="004D6BBB" w:rsidRDefault="004D6BBB" w:rsidP="00687045"/>
    <w:p w14:paraId="3051FC7C" w14:textId="13034F20" w:rsidR="004D6BBB" w:rsidRDefault="004D6BBB" w:rsidP="004D6BBB">
      <w:pPr>
        <w:pStyle w:val="Heading2"/>
      </w:pPr>
      <w:bookmarkStart w:id="69" w:name="_Toc51919602"/>
      <w:r>
        <w:t>Working over or Adjacent to Water</w:t>
      </w:r>
      <w:bookmarkEnd w:id="69"/>
    </w:p>
    <w:p w14:paraId="00FF37E0" w14:textId="79D21156" w:rsidR="004D6BBB" w:rsidRDefault="00325312" w:rsidP="000D223E">
      <w:pPr>
        <w:pStyle w:val="ListParagraph"/>
        <w:numPr>
          <w:ilvl w:val="0"/>
          <w:numId w:val="89"/>
        </w:numPr>
      </w:pPr>
      <w:r>
        <w:t>Not applicable to this project.</w:t>
      </w:r>
    </w:p>
    <w:p w14:paraId="51BF8C17" w14:textId="77777777" w:rsidR="00325312" w:rsidRDefault="00325312" w:rsidP="00687045"/>
    <w:p w14:paraId="14C3EEE0" w14:textId="6432977A" w:rsidR="004D6BBB" w:rsidRDefault="004D6BBB" w:rsidP="004D6BBB">
      <w:pPr>
        <w:pStyle w:val="Heading2"/>
      </w:pPr>
      <w:bookmarkStart w:id="70" w:name="_Toc51919603"/>
      <w:r>
        <w:t>Mobile Equipment</w:t>
      </w:r>
      <w:bookmarkEnd w:id="70"/>
      <w:r w:rsidR="001B2ECD">
        <w:t xml:space="preserve"> </w:t>
      </w:r>
    </w:p>
    <w:p w14:paraId="16E1C8B1" w14:textId="321C4602" w:rsidR="004D6BBB" w:rsidRDefault="00D061A3" w:rsidP="000D223E">
      <w:pPr>
        <w:pStyle w:val="ListParagraph"/>
        <w:numPr>
          <w:ilvl w:val="0"/>
          <w:numId w:val="89"/>
        </w:numPr>
      </w:pPr>
      <w:r>
        <w:t>Refer to section 5.12</w:t>
      </w:r>
    </w:p>
    <w:p w14:paraId="19F8947D" w14:textId="77777777" w:rsidR="002A2D41" w:rsidRDefault="002A2D41" w:rsidP="00687045"/>
    <w:p w14:paraId="2ACE60F7" w14:textId="2339C40C" w:rsidR="004D6BBB" w:rsidRDefault="004D6BBB" w:rsidP="004D6BBB">
      <w:pPr>
        <w:pStyle w:val="Heading2"/>
      </w:pPr>
      <w:bookmarkStart w:id="71" w:name="_Toc51919604"/>
      <w:r>
        <w:t>Portable Tools</w:t>
      </w:r>
      <w:bookmarkEnd w:id="71"/>
    </w:p>
    <w:p w14:paraId="087030A8" w14:textId="77777777" w:rsidR="003E124E" w:rsidRDefault="003E124E" w:rsidP="000D223E">
      <w:pPr>
        <w:pStyle w:val="ListParagraph"/>
        <w:numPr>
          <w:ilvl w:val="0"/>
          <w:numId w:val="67"/>
        </w:numPr>
      </w:pPr>
      <w:r>
        <w:t xml:space="preserve">All project tools and equipment will be suitable and adequate for the purpose.  </w:t>
      </w:r>
    </w:p>
    <w:p w14:paraId="53075C1F" w14:textId="77777777" w:rsidR="003E124E" w:rsidRDefault="003E124E" w:rsidP="000D223E">
      <w:pPr>
        <w:pStyle w:val="ListParagraph"/>
        <w:numPr>
          <w:ilvl w:val="0"/>
          <w:numId w:val="67"/>
        </w:numPr>
      </w:pPr>
      <w:r>
        <w:t>Guards and electrical trip switches will work effectively and will not be removed or by-passed.</w:t>
      </w:r>
    </w:p>
    <w:p w14:paraId="5C65E8DA" w14:textId="77777777" w:rsidR="003E124E" w:rsidRDefault="003E124E" w:rsidP="000D223E">
      <w:pPr>
        <w:pStyle w:val="ListParagraph"/>
        <w:numPr>
          <w:ilvl w:val="0"/>
          <w:numId w:val="67"/>
        </w:numPr>
      </w:pPr>
      <w:r>
        <w:t>All tools will be maintained in a safe working condition.</w:t>
      </w:r>
    </w:p>
    <w:p w14:paraId="4CA2D9FF" w14:textId="267A66E7" w:rsidR="003E124E" w:rsidRDefault="009916D8" w:rsidP="000D223E">
      <w:pPr>
        <w:pStyle w:val="ListParagraph"/>
        <w:numPr>
          <w:ilvl w:val="0"/>
          <w:numId w:val="67"/>
        </w:numPr>
      </w:pPr>
      <w:r>
        <w:t>S</w:t>
      </w:r>
      <w:r w:rsidR="003E124E">
        <w:t>uitable storage</w:t>
      </w:r>
      <w:r>
        <w:t xml:space="preserve"> for string tools will be provided.  </w:t>
      </w:r>
    </w:p>
    <w:p w14:paraId="1E91ED92" w14:textId="77777777" w:rsidR="003E124E" w:rsidRDefault="003E124E" w:rsidP="000D223E">
      <w:pPr>
        <w:pStyle w:val="ListParagraph"/>
        <w:numPr>
          <w:ilvl w:val="0"/>
          <w:numId w:val="67"/>
        </w:numPr>
      </w:pPr>
      <w:r>
        <w:t xml:space="preserve">The project management will nominate or employ the services of a competent qualified electrician to inspect and tag electrical power hand tools transformers, distribution boards, extension cables etc. on an at least quarterly basis.  </w:t>
      </w:r>
    </w:p>
    <w:p w14:paraId="5F53BD06" w14:textId="77777777" w:rsidR="003E124E" w:rsidRDefault="003E124E" w:rsidP="003E124E">
      <w:r>
        <w:t xml:space="preserve">The storekeeper will keep on site a register of all electrical power hand tools in use.  </w:t>
      </w:r>
    </w:p>
    <w:p w14:paraId="2A8777DB" w14:textId="77777777" w:rsidR="003E124E" w:rsidRDefault="003E124E" w:rsidP="003E124E">
      <w:r>
        <w:lastRenderedPageBreak/>
        <w:t>The register will detail all electrical leads will be connected to the power source through standard industrial waterproofed plugs and sockets, which will be in good condition.</w:t>
      </w:r>
    </w:p>
    <w:p w14:paraId="2A0DDCE2" w14:textId="77777777" w:rsidR="003E124E" w:rsidRDefault="003E124E" w:rsidP="003E124E">
      <w:pPr>
        <w:pStyle w:val="Heading3"/>
      </w:pPr>
      <w:r>
        <w:t>Machinery Guarding</w:t>
      </w:r>
    </w:p>
    <w:p w14:paraId="70DF9926" w14:textId="77777777" w:rsidR="003E124E" w:rsidRDefault="003E124E" w:rsidP="000D223E">
      <w:pPr>
        <w:pStyle w:val="ListParagraph"/>
        <w:numPr>
          <w:ilvl w:val="0"/>
          <w:numId w:val="66"/>
        </w:numPr>
      </w:pPr>
      <w:r>
        <w:t xml:space="preserve">Unauthorized personnel will not operate, </w:t>
      </w:r>
      <w:proofErr w:type="gramStart"/>
      <w:r>
        <w:t>interfere</w:t>
      </w:r>
      <w:proofErr w:type="gramEnd"/>
      <w:r>
        <w:t xml:space="preserve"> or tamper with any project plant or equipment.</w:t>
      </w:r>
    </w:p>
    <w:p w14:paraId="4D0338D8" w14:textId="77777777" w:rsidR="003E124E" w:rsidRDefault="003E124E" w:rsidP="000D223E">
      <w:pPr>
        <w:pStyle w:val="ListParagraph"/>
        <w:numPr>
          <w:ilvl w:val="0"/>
          <w:numId w:val="66"/>
        </w:numPr>
      </w:pPr>
      <w:r>
        <w:t>Persons authorized to use machines will first check that guards are in position and that any other safety devices, e.g. emergency stops are in working order.</w:t>
      </w:r>
    </w:p>
    <w:p w14:paraId="0FA8A1FE" w14:textId="77777777" w:rsidR="003E124E" w:rsidRDefault="003E124E" w:rsidP="000D223E">
      <w:pPr>
        <w:pStyle w:val="ListParagraph"/>
        <w:numPr>
          <w:ilvl w:val="0"/>
          <w:numId w:val="66"/>
        </w:numPr>
      </w:pPr>
      <w:r>
        <w:t>All plant or equipment brought onto the Client’s premises will be properly guarded to prevent injury.</w:t>
      </w:r>
    </w:p>
    <w:p w14:paraId="535B59D9" w14:textId="77777777" w:rsidR="003E124E" w:rsidRDefault="003E124E" w:rsidP="000D223E">
      <w:pPr>
        <w:pStyle w:val="ListParagraph"/>
        <w:numPr>
          <w:ilvl w:val="0"/>
          <w:numId w:val="66"/>
        </w:numPr>
      </w:pPr>
      <w:r>
        <w:t>When possible, wood cutting machines shall be provided with automatic guards.</w:t>
      </w:r>
    </w:p>
    <w:p w14:paraId="7A22B2B3" w14:textId="202E7062" w:rsidR="004D6BBB" w:rsidRDefault="004D6BBB" w:rsidP="00687045"/>
    <w:p w14:paraId="309A1853" w14:textId="5C7A6D5E" w:rsidR="004D6BBB" w:rsidRDefault="004D6BBB" w:rsidP="004D6BBB">
      <w:pPr>
        <w:pStyle w:val="Heading2"/>
      </w:pPr>
      <w:bookmarkStart w:id="72" w:name="_Toc51919605"/>
      <w:r>
        <w:t>Falling Objects</w:t>
      </w:r>
      <w:bookmarkEnd w:id="72"/>
    </w:p>
    <w:p w14:paraId="5539646A" w14:textId="5FC28C95" w:rsidR="004D6BBB" w:rsidRDefault="0001053D" w:rsidP="000D223E">
      <w:pPr>
        <w:pStyle w:val="ListParagraph"/>
        <w:numPr>
          <w:ilvl w:val="0"/>
          <w:numId w:val="86"/>
        </w:numPr>
      </w:pPr>
      <w:r>
        <w:t>Areas where there is a potential of falling objects shall be barricaded to ensure nobody enters the barricaded area.</w:t>
      </w:r>
    </w:p>
    <w:p w14:paraId="45981D60" w14:textId="4A9B53D0" w:rsidR="0001053D" w:rsidRDefault="0001053D" w:rsidP="000D223E">
      <w:pPr>
        <w:pStyle w:val="ListParagraph"/>
        <w:numPr>
          <w:ilvl w:val="0"/>
          <w:numId w:val="86"/>
        </w:numPr>
      </w:pPr>
      <w:r>
        <w:t>Signage shall be included in Arabic and English explaining the hazard of falling objects.</w:t>
      </w:r>
    </w:p>
    <w:p w14:paraId="5B24DD93" w14:textId="77777777" w:rsidR="0001053D" w:rsidRDefault="0001053D" w:rsidP="00687045"/>
    <w:p w14:paraId="1E8C6A0A" w14:textId="74301F66" w:rsidR="004D6BBB" w:rsidRDefault="004D6BBB" w:rsidP="004D6BBB">
      <w:pPr>
        <w:pStyle w:val="Heading2"/>
      </w:pPr>
      <w:bookmarkStart w:id="73" w:name="_Toc51919606"/>
      <w:r>
        <w:t>Slips, Trips and Falls</w:t>
      </w:r>
      <w:bookmarkEnd w:id="73"/>
    </w:p>
    <w:p w14:paraId="75318A9B" w14:textId="67E72665" w:rsidR="004D6BBB" w:rsidRDefault="001C345D" w:rsidP="000D223E">
      <w:pPr>
        <w:pStyle w:val="ListParagraph"/>
        <w:numPr>
          <w:ilvl w:val="0"/>
          <w:numId w:val="65"/>
        </w:numPr>
      </w:pPr>
      <w:r>
        <w:t>All places of employment including passageways, storerooms and service rooms shall be kept clean and orderly and in a sanitary condition.</w:t>
      </w:r>
    </w:p>
    <w:p w14:paraId="29B8D938" w14:textId="5FC5A596" w:rsidR="001C345D" w:rsidRDefault="001C345D" w:rsidP="000D223E">
      <w:pPr>
        <w:pStyle w:val="ListParagraph"/>
        <w:numPr>
          <w:ilvl w:val="0"/>
          <w:numId w:val="65"/>
        </w:numPr>
      </w:pPr>
      <w:r>
        <w:t>Aisles and passageways shall be wide enough to allow emergency egress.  The minimum width shall not be less than 90cm</w:t>
      </w:r>
    </w:p>
    <w:p w14:paraId="3C6E53A5" w14:textId="3149D191" w:rsidR="001C345D" w:rsidRDefault="001C345D" w:rsidP="000D223E">
      <w:pPr>
        <w:pStyle w:val="ListParagraph"/>
        <w:numPr>
          <w:ilvl w:val="0"/>
          <w:numId w:val="65"/>
        </w:numPr>
      </w:pPr>
      <w:r>
        <w:t>Covers and/or guardrails shall be provided to protect employees from hazards of holes in floors, open pits, tanks, vats, ditches, etc.</w:t>
      </w:r>
    </w:p>
    <w:p w14:paraId="77F97D3E" w14:textId="54B0F6DE" w:rsidR="001C345D" w:rsidRDefault="001C345D" w:rsidP="00687045"/>
    <w:p w14:paraId="637C2D0B" w14:textId="3230F7AC" w:rsidR="004D6BBB" w:rsidRDefault="004D6BBB" w:rsidP="004D6BBB">
      <w:pPr>
        <w:pStyle w:val="Heading2"/>
      </w:pPr>
      <w:bookmarkStart w:id="74" w:name="_Toc51919607"/>
      <w:r>
        <w:t>Animals and Reptiles</w:t>
      </w:r>
      <w:bookmarkEnd w:id="74"/>
    </w:p>
    <w:p w14:paraId="1B9A4B5E" w14:textId="773B2EEB" w:rsidR="004D6BBB" w:rsidRDefault="00D444A1" w:rsidP="000D223E">
      <w:pPr>
        <w:pStyle w:val="ListParagraph"/>
        <w:numPr>
          <w:ilvl w:val="0"/>
          <w:numId w:val="88"/>
        </w:numPr>
      </w:pPr>
      <w:r>
        <w:t>Not applicable to this project.</w:t>
      </w:r>
    </w:p>
    <w:p w14:paraId="123DEFF3" w14:textId="77777777" w:rsidR="00D444A1" w:rsidRDefault="00D444A1" w:rsidP="00687045"/>
    <w:p w14:paraId="78C96D54" w14:textId="50DAADDF" w:rsidR="004D6BBB" w:rsidRDefault="004D6BBB" w:rsidP="004D6BBB">
      <w:pPr>
        <w:pStyle w:val="Heading2"/>
      </w:pPr>
      <w:bookmarkStart w:id="75" w:name="_Toc51919608"/>
      <w:r>
        <w:t>Workplace Bullying and Violence</w:t>
      </w:r>
      <w:bookmarkEnd w:id="75"/>
    </w:p>
    <w:p w14:paraId="2BA0AD37" w14:textId="04D9DC5B" w:rsidR="001C345D" w:rsidRDefault="009916D8" w:rsidP="000D223E">
      <w:pPr>
        <w:pStyle w:val="ListParagraph"/>
        <w:numPr>
          <w:ilvl w:val="0"/>
          <w:numId w:val="63"/>
        </w:numPr>
      </w:pPr>
      <w:r>
        <w:t xml:space="preserve">The </w:t>
      </w:r>
      <w:r w:rsidR="007143F1">
        <w:t>Contractor will establish a</w:t>
      </w:r>
      <w:r w:rsidR="001C345D">
        <w:t xml:space="preserve"> working environment where </w:t>
      </w:r>
      <w:r w:rsidR="007143F1">
        <w:t>workplace bullying is discourage</w:t>
      </w:r>
      <w:r w:rsidR="00BF02FA">
        <w:t>d.</w:t>
      </w:r>
    </w:p>
    <w:p w14:paraId="704D2D82" w14:textId="19E94463" w:rsidR="004D6BBB" w:rsidRDefault="00BF02FA" w:rsidP="000D223E">
      <w:pPr>
        <w:pStyle w:val="ListParagraph"/>
        <w:numPr>
          <w:ilvl w:val="0"/>
          <w:numId w:val="63"/>
        </w:numPr>
      </w:pPr>
      <w:r>
        <w:t>This project</w:t>
      </w:r>
      <w:r w:rsidR="005D6DFC">
        <w:t xml:space="preserve"> has a strict no tolerance policy for violence, anyone found violating these rules shall be dismissed from site</w:t>
      </w:r>
    </w:p>
    <w:p w14:paraId="0994737A" w14:textId="11CEE370" w:rsidR="005D6DFC" w:rsidRDefault="005D6DFC" w:rsidP="000D223E">
      <w:pPr>
        <w:pStyle w:val="ListParagraph"/>
        <w:numPr>
          <w:ilvl w:val="0"/>
          <w:numId w:val="63"/>
        </w:numPr>
      </w:pPr>
      <w:r>
        <w:lastRenderedPageBreak/>
        <w:t xml:space="preserve">Persons who feel threatened can report the case anonymously using the HSE Helpline </w:t>
      </w:r>
    </w:p>
    <w:p w14:paraId="48F809CB" w14:textId="69090C34" w:rsidR="001C345D" w:rsidRDefault="001C345D" w:rsidP="000D223E">
      <w:pPr>
        <w:pStyle w:val="ListParagraph"/>
        <w:numPr>
          <w:ilvl w:val="0"/>
          <w:numId w:val="63"/>
        </w:numPr>
      </w:pPr>
      <w:r>
        <w:t>All cases of workplace violence and bullying shall be reported to HR, who shall conduct a full investigation and take</w:t>
      </w:r>
      <w:r w:rsidR="007143F1">
        <w:t xml:space="preserve"> necessary</w:t>
      </w:r>
      <w:r>
        <w:t xml:space="preserve"> action based </w:t>
      </w:r>
      <w:r w:rsidR="00913681">
        <w:t>within the limits of the law.</w:t>
      </w:r>
    </w:p>
    <w:p w14:paraId="47A1D2B2" w14:textId="77777777" w:rsidR="005D6DFC" w:rsidRDefault="005D6DFC" w:rsidP="005D6DFC"/>
    <w:p w14:paraId="008D6244" w14:textId="3792E075" w:rsidR="004D6BBB" w:rsidRDefault="004D6BBB" w:rsidP="004D6BBB">
      <w:pPr>
        <w:pStyle w:val="Heading2"/>
      </w:pPr>
      <w:bookmarkStart w:id="76" w:name="_Toc51919609"/>
      <w:r>
        <w:t>Impacts / Hazards from Adjacent Activities</w:t>
      </w:r>
      <w:bookmarkEnd w:id="76"/>
    </w:p>
    <w:p w14:paraId="18B9BB4D" w14:textId="1572AFDA" w:rsidR="004D6BBB" w:rsidRDefault="00E64F4C" w:rsidP="000D223E">
      <w:pPr>
        <w:pStyle w:val="ListParagraph"/>
        <w:numPr>
          <w:ilvl w:val="0"/>
          <w:numId w:val="62"/>
        </w:numPr>
      </w:pPr>
      <w:r>
        <w:t>The impacts and hazards from adjacent activities shall be controlled by ensuring the work area is cordoned with appropriate signages.</w:t>
      </w:r>
    </w:p>
    <w:p w14:paraId="062EF4B9" w14:textId="77777777" w:rsidR="00E64F4C" w:rsidRDefault="00E64F4C" w:rsidP="00687045"/>
    <w:p w14:paraId="1DF63A3F" w14:textId="2B7A185B" w:rsidR="004D6BBB" w:rsidRDefault="004D6BBB" w:rsidP="004D6BBB">
      <w:pPr>
        <w:pStyle w:val="Heading2"/>
      </w:pPr>
      <w:bookmarkStart w:id="77" w:name="_Toc51919610"/>
      <w:r>
        <w:t>Temporary Works</w:t>
      </w:r>
      <w:bookmarkEnd w:id="77"/>
    </w:p>
    <w:p w14:paraId="44CD3B00" w14:textId="57C6B770" w:rsidR="00FC433C" w:rsidRDefault="00FC433C" w:rsidP="00FC433C">
      <w:r>
        <w:t>When setting up temporary structures (office and laydown area), the HSE Department shall be consulted to ensure:</w:t>
      </w:r>
    </w:p>
    <w:p w14:paraId="7D78302E" w14:textId="09050361" w:rsidR="00FC433C" w:rsidRDefault="00FC433C" w:rsidP="000D223E">
      <w:pPr>
        <w:pStyle w:val="ListParagraph"/>
        <w:numPr>
          <w:ilvl w:val="0"/>
          <w:numId w:val="62"/>
        </w:numPr>
      </w:pPr>
      <w:r>
        <w:t>The positioning of portable buildings on site allow for safe access and egress of persons using portable buildings.</w:t>
      </w:r>
    </w:p>
    <w:p w14:paraId="205F5AAF" w14:textId="53627094" w:rsidR="00FC433C" w:rsidRDefault="00FC433C" w:rsidP="000D223E">
      <w:pPr>
        <w:pStyle w:val="ListParagraph"/>
        <w:numPr>
          <w:ilvl w:val="0"/>
          <w:numId w:val="62"/>
        </w:numPr>
      </w:pPr>
      <w:r>
        <w:t>A level concrete base shall be provided for each portable building and the gap between the bottom of the building and the ground shall be filled to prevent accumulation of combustible waste materials under the building.</w:t>
      </w:r>
    </w:p>
    <w:p w14:paraId="0285B7AF" w14:textId="4C15661D" w:rsidR="00FC433C" w:rsidRDefault="00FC433C" w:rsidP="000D223E">
      <w:pPr>
        <w:pStyle w:val="ListParagraph"/>
        <w:numPr>
          <w:ilvl w:val="0"/>
          <w:numId w:val="62"/>
        </w:numPr>
      </w:pPr>
      <w:r>
        <w:t>Spacing between portable buildings shall consider the requirements of the UAE Fire and Life Safety Code.</w:t>
      </w:r>
    </w:p>
    <w:p w14:paraId="22B97236" w14:textId="24EA5040" w:rsidR="00FC433C" w:rsidRDefault="00FC433C" w:rsidP="000D223E">
      <w:pPr>
        <w:pStyle w:val="ListParagraph"/>
        <w:numPr>
          <w:ilvl w:val="0"/>
          <w:numId w:val="62"/>
        </w:numPr>
      </w:pPr>
      <w:r>
        <w:t>The construct of temporary structures shall be as per the requirements of the UAE Fire and Life Safety Code.</w:t>
      </w:r>
    </w:p>
    <w:p w14:paraId="469C24E1" w14:textId="6BFB4F95" w:rsidR="00FC433C" w:rsidRDefault="00FC433C" w:rsidP="000D223E">
      <w:pPr>
        <w:pStyle w:val="ListParagraph"/>
        <w:numPr>
          <w:ilvl w:val="0"/>
          <w:numId w:val="62"/>
        </w:numPr>
      </w:pPr>
      <w:r>
        <w:t>Electrical installations to every portable building are made by a competent electrician.</w:t>
      </w:r>
    </w:p>
    <w:p w14:paraId="72103DF5" w14:textId="6D6237EA" w:rsidR="00FC433C" w:rsidRDefault="00FC433C" w:rsidP="000D223E">
      <w:pPr>
        <w:pStyle w:val="ListParagraph"/>
        <w:numPr>
          <w:ilvl w:val="0"/>
          <w:numId w:val="62"/>
        </w:numPr>
      </w:pPr>
      <w:r>
        <w:t>Electrical distribution boards and associated cables, wall sockets and other fixed electrical installation in portable building shall be tested every 6 (six) months.</w:t>
      </w:r>
    </w:p>
    <w:p w14:paraId="49F6A39B" w14:textId="15EF3FC3" w:rsidR="00E64F4C" w:rsidRDefault="00E64F4C" w:rsidP="00687045"/>
    <w:p w14:paraId="1D1BE5DC" w14:textId="31B71998" w:rsidR="004D6BBB" w:rsidRDefault="004D6BBB" w:rsidP="004D6BBB">
      <w:pPr>
        <w:pStyle w:val="Heading2"/>
      </w:pPr>
      <w:bookmarkStart w:id="78" w:name="_Toc51919611"/>
      <w:r>
        <w:t>Existing Services</w:t>
      </w:r>
      <w:bookmarkEnd w:id="78"/>
    </w:p>
    <w:p w14:paraId="585DA460" w14:textId="4EBDDCD1" w:rsidR="004D6BBB" w:rsidRDefault="004476B0" w:rsidP="004476B0">
      <w:r>
        <w:t>In the case where the work approaches existing services, the following precautions shall be taken:</w:t>
      </w:r>
    </w:p>
    <w:p w14:paraId="229E603F" w14:textId="13E3F9BF" w:rsidR="005D6DFC" w:rsidRDefault="004476B0" w:rsidP="000D223E">
      <w:pPr>
        <w:pStyle w:val="ListParagraph"/>
        <w:numPr>
          <w:ilvl w:val="0"/>
          <w:numId w:val="64"/>
        </w:numPr>
      </w:pPr>
      <w:r>
        <w:t>Contractor shall ensure competent persons are available when working near external assets</w:t>
      </w:r>
      <w:r w:rsidR="0088684D">
        <w:t xml:space="preserve">.  </w:t>
      </w:r>
    </w:p>
    <w:p w14:paraId="41609A66" w14:textId="0611A8CE" w:rsidR="004476B0" w:rsidRDefault="004476B0" w:rsidP="000D223E">
      <w:pPr>
        <w:pStyle w:val="ListParagraph"/>
        <w:numPr>
          <w:ilvl w:val="0"/>
          <w:numId w:val="64"/>
        </w:numPr>
      </w:pPr>
      <w:r>
        <w:t>When working close to the assets, a permit shall be obtained from the asset owners.</w:t>
      </w:r>
    </w:p>
    <w:p w14:paraId="6E858BEC" w14:textId="0AC72821" w:rsidR="004476B0" w:rsidRDefault="00C0602E" w:rsidP="000D223E">
      <w:pPr>
        <w:pStyle w:val="ListParagraph"/>
        <w:numPr>
          <w:ilvl w:val="0"/>
          <w:numId w:val="64"/>
        </w:numPr>
      </w:pPr>
      <w:r>
        <w:lastRenderedPageBreak/>
        <w:t>It is forbidden to work near the assets unless the competent person is available on-site.</w:t>
      </w:r>
    </w:p>
    <w:p w14:paraId="155B3EB3" w14:textId="36825899" w:rsidR="00C0602E" w:rsidRDefault="00C0602E" w:rsidP="000D223E">
      <w:pPr>
        <w:pStyle w:val="ListParagraph"/>
        <w:numPr>
          <w:ilvl w:val="0"/>
          <w:numId w:val="64"/>
        </w:numPr>
      </w:pPr>
      <w:r>
        <w:t>The permit requirements shall be strictly followed.</w:t>
      </w:r>
    </w:p>
    <w:p w14:paraId="1E73574C" w14:textId="77777777" w:rsidR="004476B0" w:rsidRDefault="004476B0" w:rsidP="00687045"/>
    <w:p w14:paraId="5E18F374" w14:textId="423839CB" w:rsidR="004D6BBB" w:rsidRDefault="004D6BBB" w:rsidP="004D6BBB">
      <w:pPr>
        <w:pStyle w:val="Heading2"/>
      </w:pPr>
      <w:bookmarkStart w:id="79" w:name="_Toc51919612"/>
      <w:r>
        <w:t>Services Coordination</w:t>
      </w:r>
      <w:bookmarkEnd w:id="79"/>
    </w:p>
    <w:p w14:paraId="5C347C0D" w14:textId="4998EB48" w:rsidR="004D6BBB" w:rsidRDefault="00CC3BFC" w:rsidP="000D223E">
      <w:pPr>
        <w:pStyle w:val="ListParagraph"/>
        <w:numPr>
          <w:ilvl w:val="0"/>
          <w:numId w:val="87"/>
        </w:numPr>
      </w:pPr>
      <w:r>
        <w:t xml:space="preserve">When there is work that interferes or comes close to existing utility services, the </w:t>
      </w:r>
      <w:r w:rsidR="009B2AB9">
        <w:t>project</w:t>
      </w:r>
      <w:r>
        <w:t xml:space="preserve"> shall apply for a permit from the asset owner.</w:t>
      </w:r>
    </w:p>
    <w:p w14:paraId="70335EA2" w14:textId="32AD2C0D" w:rsidR="00CC3BFC" w:rsidRDefault="00CC3BFC" w:rsidP="000D223E">
      <w:pPr>
        <w:pStyle w:val="ListParagraph"/>
        <w:numPr>
          <w:ilvl w:val="0"/>
          <w:numId w:val="87"/>
        </w:numPr>
      </w:pPr>
      <w:r>
        <w:t>The requirements on the permit/NOC shall be fulfilled.</w:t>
      </w:r>
    </w:p>
    <w:p w14:paraId="202D5DB5" w14:textId="77777777" w:rsidR="00E64F4C" w:rsidRDefault="00E64F4C" w:rsidP="00687045"/>
    <w:p w14:paraId="4EC1CD7D" w14:textId="6B2649F6" w:rsidR="004D6BBB" w:rsidRDefault="004D6BBB" w:rsidP="004D6BBB">
      <w:pPr>
        <w:pStyle w:val="Heading2"/>
      </w:pPr>
      <w:bookmarkStart w:id="80" w:name="_Toc51919613"/>
      <w:r>
        <w:t>Occupational Health Arrangements</w:t>
      </w:r>
      <w:bookmarkEnd w:id="80"/>
    </w:p>
    <w:p w14:paraId="78A34F64" w14:textId="77777777" w:rsidR="00EC501A" w:rsidRDefault="00EC501A" w:rsidP="00EC501A">
      <w:pPr>
        <w:pStyle w:val="Heading3"/>
      </w:pPr>
      <w:r>
        <w:t>Medical Fitness</w:t>
      </w:r>
    </w:p>
    <w:p w14:paraId="2C29B9F2" w14:textId="7D306082" w:rsidR="00EC501A" w:rsidRDefault="009B2AB9" w:rsidP="00EC501A">
      <w:r>
        <w:t>O</w:t>
      </w:r>
      <w:r w:rsidR="00EC501A" w:rsidRPr="00742045">
        <w:t xml:space="preserve">nly those employees who have </w:t>
      </w:r>
      <w:r>
        <w:t>me</w:t>
      </w:r>
      <w:r w:rsidR="00EC501A" w:rsidRPr="00742045">
        <w:t>dical fitness</w:t>
      </w:r>
      <w:r>
        <w:t xml:space="preserve"> for work certificate shall be allowed </w:t>
      </w:r>
      <w:r w:rsidR="00DE69DB">
        <w:t>to work</w:t>
      </w:r>
      <w:r w:rsidR="00EC501A" w:rsidRPr="00742045">
        <w:t xml:space="preserve">.  </w:t>
      </w:r>
    </w:p>
    <w:p w14:paraId="57CF5440" w14:textId="77777777" w:rsidR="00EC501A" w:rsidRDefault="00EC501A" w:rsidP="00EC501A">
      <w:pPr>
        <w:pStyle w:val="Heading3"/>
      </w:pPr>
      <w:r w:rsidRPr="00872090">
        <w:t>First Aid</w:t>
      </w:r>
    </w:p>
    <w:p w14:paraId="47E00533" w14:textId="77777777" w:rsidR="00EC501A" w:rsidRDefault="00EC501A" w:rsidP="00EC501A">
      <w:r>
        <w:t>Trained first aiders shall be available as per the below requirements:</w:t>
      </w:r>
    </w:p>
    <w:p w14:paraId="78344938" w14:textId="77777777" w:rsidR="00EC501A" w:rsidRDefault="00EC501A" w:rsidP="000D223E">
      <w:pPr>
        <w:pStyle w:val="ListParagraph"/>
        <w:numPr>
          <w:ilvl w:val="0"/>
          <w:numId w:val="25"/>
        </w:numPr>
      </w:pPr>
      <w:r>
        <w:t>At least one first aider per shift with less than 50 employees; and</w:t>
      </w:r>
    </w:p>
    <w:p w14:paraId="08E9E56E" w14:textId="77777777" w:rsidR="00EC501A" w:rsidRDefault="00EC501A" w:rsidP="000D223E">
      <w:pPr>
        <w:pStyle w:val="ListParagraph"/>
        <w:numPr>
          <w:ilvl w:val="0"/>
          <w:numId w:val="25"/>
        </w:numPr>
      </w:pPr>
      <w:r>
        <w:t xml:space="preserve">At least one first aider per 50 employees per shift with more than 50 employees </w:t>
      </w:r>
    </w:p>
    <w:p w14:paraId="101358A6" w14:textId="77777777" w:rsidR="00EC501A" w:rsidRDefault="00EC501A" w:rsidP="00EC501A">
      <w:r w:rsidRPr="00872090">
        <w:t>Minimum contents of first aid kit shall be available as per are listed below</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863"/>
        <w:gridCol w:w="1048"/>
        <w:gridCol w:w="169"/>
        <w:gridCol w:w="848"/>
        <w:gridCol w:w="1138"/>
        <w:gridCol w:w="1088"/>
      </w:tblGrid>
      <w:tr w:rsidR="00EC501A" w:rsidRPr="00BF796D" w14:paraId="209B9BC3" w14:textId="77777777" w:rsidTr="008758BD">
        <w:trPr>
          <w:trHeight w:val="138"/>
          <w:tblHeader/>
          <w:jc w:val="center"/>
        </w:trPr>
        <w:tc>
          <w:tcPr>
            <w:tcW w:w="700" w:type="dxa"/>
            <w:vMerge w:val="restart"/>
            <w:shd w:val="clear" w:color="auto" w:fill="0066CC"/>
            <w:vAlign w:val="center"/>
          </w:tcPr>
          <w:p w14:paraId="513C87CF" w14:textId="77777777" w:rsidR="00EC501A" w:rsidRPr="00E0572B" w:rsidRDefault="00EC501A" w:rsidP="008758BD">
            <w:pPr>
              <w:pStyle w:val="Default"/>
              <w:jc w:val="center"/>
              <w:rPr>
                <w:color w:val="FFFFFF"/>
                <w:sz w:val="20"/>
                <w:szCs w:val="20"/>
              </w:rPr>
            </w:pPr>
            <w:r w:rsidRPr="00E0572B">
              <w:rPr>
                <w:b/>
                <w:bCs/>
                <w:color w:val="FFFFFF"/>
                <w:sz w:val="20"/>
                <w:szCs w:val="20"/>
              </w:rPr>
              <w:t>Item No.</w:t>
            </w:r>
          </w:p>
        </w:tc>
        <w:tc>
          <w:tcPr>
            <w:tcW w:w="4863" w:type="dxa"/>
            <w:vMerge w:val="restart"/>
            <w:shd w:val="clear" w:color="auto" w:fill="0066CC"/>
            <w:vAlign w:val="center"/>
          </w:tcPr>
          <w:p w14:paraId="1A32F02F" w14:textId="77777777" w:rsidR="00EC501A" w:rsidRPr="00E0572B" w:rsidRDefault="00EC501A" w:rsidP="008758BD">
            <w:pPr>
              <w:pStyle w:val="Default"/>
              <w:jc w:val="center"/>
              <w:rPr>
                <w:color w:val="FFFFFF"/>
                <w:sz w:val="20"/>
                <w:szCs w:val="20"/>
              </w:rPr>
            </w:pPr>
            <w:r w:rsidRPr="00E0572B">
              <w:rPr>
                <w:b/>
                <w:bCs/>
                <w:color w:val="FFFFFF"/>
                <w:sz w:val="20"/>
                <w:szCs w:val="20"/>
              </w:rPr>
              <w:t>Product Description</w:t>
            </w:r>
          </w:p>
        </w:tc>
        <w:tc>
          <w:tcPr>
            <w:tcW w:w="4289" w:type="dxa"/>
            <w:gridSpan w:val="5"/>
            <w:shd w:val="clear" w:color="auto" w:fill="0066CC"/>
            <w:vAlign w:val="center"/>
          </w:tcPr>
          <w:p w14:paraId="2F3508B4" w14:textId="77777777" w:rsidR="00EC501A" w:rsidRPr="00E0572B" w:rsidRDefault="00EC501A" w:rsidP="008758BD">
            <w:pPr>
              <w:pStyle w:val="Default"/>
              <w:jc w:val="center"/>
              <w:rPr>
                <w:color w:val="FFFFFF"/>
                <w:sz w:val="20"/>
                <w:szCs w:val="20"/>
              </w:rPr>
            </w:pPr>
            <w:r w:rsidRPr="00E0572B">
              <w:rPr>
                <w:b/>
                <w:bCs/>
                <w:color w:val="FFFFFF"/>
                <w:sz w:val="20"/>
                <w:szCs w:val="20"/>
              </w:rPr>
              <w:t>Item Quantity (by size of kit)</w:t>
            </w:r>
          </w:p>
        </w:tc>
      </w:tr>
      <w:tr w:rsidR="00EC501A" w:rsidRPr="00BF796D" w14:paraId="00460A8C" w14:textId="77777777" w:rsidTr="008758BD">
        <w:trPr>
          <w:trHeight w:val="138"/>
          <w:tblHeader/>
          <w:jc w:val="center"/>
        </w:trPr>
        <w:tc>
          <w:tcPr>
            <w:tcW w:w="700" w:type="dxa"/>
            <w:vMerge/>
            <w:shd w:val="clear" w:color="auto" w:fill="0066CC"/>
            <w:vAlign w:val="center"/>
          </w:tcPr>
          <w:p w14:paraId="0CB34E6D" w14:textId="77777777" w:rsidR="00EC501A" w:rsidRPr="00E0572B" w:rsidRDefault="00EC501A" w:rsidP="008758BD">
            <w:pPr>
              <w:pStyle w:val="Default"/>
              <w:jc w:val="center"/>
              <w:rPr>
                <w:color w:val="FFFFFF"/>
                <w:sz w:val="20"/>
                <w:szCs w:val="20"/>
              </w:rPr>
            </w:pPr>
          </w:p>
        </w:tc>
        <w:tc>
          <w:tcPr>
            <w:tcW w:w="4863" w:type="dxa"/>
            <w:vMerge/>
            <w:shd w:val="clear" w:color="auto" w:fill="0066CC"/>
            <w:vAlign w:val="center"/>
          </w:tcPr>
          <w:p w14:paraId="55D4631E" w14:textId="77777777" w:rsidR="00EC501A" w:rsidRPr="00E0572B" w:rsidRDefault="00EC501A" w:rsidP="008758BD">
            <w:pPr>
              <w:pStyle w:val="Default"/>
              <w:jc w:val="center"/>
              <w:rPr>
                <w:color w:val="FFFFFF"/>
                <w:sz w:val="20"/>
                <w:szCs w:val="20"/>
              </w:rPr>
            </w:pPr>
          </w:p>
        </w:tc>
        <w:tc>
          <w:tcPr>
            <w:tcW w:w="1048" w:type="dxa"/>
            <w:shd w:val="clear" w:color="auto" w:fill="0066CC"/>
            <w:vAlign w:val="center"/>
          </w:tcPr>
          <w:p w14:paraId="4FEB6697" w14:textId="77777777" w:rsidR="00EC501A" w:rsidRPr="00E0572B" w:rsidRDefault="00EC501A" w:rsidP="008758BD">
            <w:pPr>
              <w:pStyle w:val="Default"/>
              <w:jc w:val="center"/>
              <w:rPr>
                <w:color w:val="FFFFFF"/>
                <w:sz w:val="20"/>
                <w:szCs w:val="20"/>
              </w:rPr>
            </w:pPr>
            <w:r w:rsidRPr="00E0572B">
              <w:rPr>
                <w:b/>
                <w:bCs/>
                <w:color w:val="FFFFFF"/>
                <w:sz w:val="20"/>
                <w:szCs w:val="20"/>
              </w:rPr>
              <w:t>Small</w:t>
            </w:r>
          </w:p>
        </w:tc>
        <w:tc>
          <w:tcPr>
            <w:tcW w:w="1017" w:type="dxa"/>
            <w:gridSpan w:val="2"/>
            <w:shd w:val="clear" w:color="auto" w:fill="0066CC"/>
            <w:vAlign w:val="center"/>
          </w:tcPr>
          <w:p w14:paraId="14CB8FE4" w14:textId="77777777" w:rsidR="00EC501A" w:rsidRPr="00E0572B" w:rsidRDefault="00EC501A" w:rsidP="008758BD">
            <w:pPr>
              <w:pStyle w:val="Default"/>
              <w:jc w:val="center"/>
              <w:rPr>
                <w:color w:val="FFFFFF"/>
                <w:sz w:val="20"/>
                <w:szCs w:val="20"/>
              </w:rPr>
            </w:pPr>
            <w:r w:rsidRPr="00E0572B">
              <w:rPr>
                <w:b/>
                <w:bCs/>
                <w:color w:val="FFFFFF"/>
                <w:sz w:val="20"/>
                <w:szCs w:val="20"/>
              </w:rPr>
              <w:t>Medium</w:t>
            </w:r>
          </w:p>
        </w:tc>
        <w:tc>
          <w:tcPr>
            <w:tcW w:w="1138" w:type="dxa"/>
            <w:shd w:val="clear" w:color="auto" w:fill="0066CC"/>
            <w:vAlign w:val="center"/>
          </w:tcPr>
          <w:p w14:paraId="605BD9EB" w14:textId="77777777" w:rsidR="00EC501A" w:rsidRPr="00E0572B" w:rsidRDefault="00EC501A" w:rsidP="008758BD">
            <w:pPr>
              <w:pStyle w:val="Default"/>
              <w:jc w:val="center"/>
              <w:rPr>
                <w:color w:val="FFFFFF"/>
                <w:sz w:val="20"/>
                <w:szCs w:val="20"/>
              </w:rPr>
            </w:pPr>
            <w:r w:rsidRPr="00E0572B">
              <w:rPr>
                <w:b/>
                <w:bCs/>
                <w:color w:val="FFFFFF"/>
                <w:sz w:val="20"/>
                <w:szCs w:val="20"/>
              </w:rPr>
              <w:t>Large</w:t>
            </w:r>
          </w:p>
        </w:tc>
        <w:tc>
          <w:tcPr>
            <w:tcW w:w="1085" w:type="dxa"/>
            <w:shd w:val="clear" w:color="auto" w:fill="0066CC"/>
            <w:vAlign w:val="center"/>
          </w:tcPr>
          <w:p w14:paraId="3EC40023" w14:textId="77777777" w:rsidR="00EC501A" w:rsidRPr="00E0572B" w:rsidRDefault="00EC501A" w:rsidP="008758BD">
            <w:pPr>
              <w:pStyle w:val="Default"/>
              <w:jc w:val="center"/>
              <w:rPr>
                <w:color w:val="FFFFFF"/>
                <w:sz w:val="20"/>
                <w:szCs w:val="20"/>
              </w:rPr>
            </w:pPr>
            <w:r w:rsidRPr="00E0572B">
              <w:rPr>
                <w:b/>
                <w:bCs/>
                <w:color w:val="FFFFFF"/>
                <w:sz w:val="20"/>
                <w:szCs w:val="20"/>
              </w:rPr>
              <w:t>Travel</w:t>
            </w:r>
          </w:p>
        </w:tc>
      </w:tr>
      <w:tr w:rsidR="00EC501A" w:rsidRPr="00BF796D" w14:paraId="578150D0" w14:textId="77777777" w:rsidTr="008758BD">
        <w:trPr>
          <w:trHeight w:val="138"/>
          <w:jc w:val="center"/>
        </w:trPr>
        <w:tc>
          <w:tcPr>
            <w:tcW w:w="9854" w:type="dxa"/>
            <w:gridSpan w:val="7"/>
            <w:shd w:val="clear" w:color="auto" w:fill="0066CC"/>
            <w:vAlign w:val="center"/>
          </w:tcPr>
          <w:p w14:paraId="1A0F4972" w14:textId="77777777" w:rsidR="00EC501A" w:rsidRPr="00E0572B" w:rsidRDefault="00EC501A" w:rsidP="008758BD">
            <w:pPr>
              <w:pStyle w:val="Default"/>
              <w:rPr>
                <w:b/>
                <w:bCs/>
                <w:color w:val="FFFFFF"/>
                <w:sz w:val="20"/>
                <w:szCs w:val="20"/>
              </w:rPr>
            </w:pPr>
            <w:r w:rsidRPr="00E0572B">
              <w:rPr>
                <w:b/>
                <w:bCs/>
                <w:color w:val="FFFFFF"/>
                <w:sz w:val="20"/>
                <w:szCs w:val="20"/>
              </w:rPr>
              <w:t>Required</w:t>
            </w:r>
          </w:p>
        </w:tc>
      </w:tr>
      <w:tr w:rsidR="00EC501A" w:rsidRPr="00BF796D" w14:paraId="56DCC374" w14:textId="77777777" w:rsidTr="008758BD">
        <w:trPr>
          <w:trHeight w:val="138"/>
          <w:jc w:val="center"/>
        </w:trPr>
        <w:tc>
          <w:tcPr>
            <w:tcW w:w="700" w:type="dxa"/>
          </w:tcPr>
          <w:p w14:paraId="17061ED4" w14:textId="77777777" w:rsidR="00EC501A" w:rsidRPr="00BF796D" w:rsidRDefault="00EC501A" w:rsidP="008758BD">
            <w:pPr>
              <w:pStyle w:val="Default"/>
              <w:jc w:val="center"/>
              <w:rPr>
                <w:sz w:val="20"/>
                <w:szCs w:val="20"/>
              </w:rPr>
            </w:pPr>
            <w:r w:rsidRPr="00BF796D">
              <w:rPr>
                <w:sz w:val="20"/>
                <w:szCs w:val="20"/>
              </w:rPr>
              <w:t>1</w:t>
            </w:r>
          </w:p>
        </w:tc>
        <w:tc>
          <w:tcPr>
            <w:tcW w:w="4863" w:type="dxa"/>
          </w:tcPr>
          <w:p w14:paraId="60D959D8" w14:textId="77777777" w:rsidR="00EC501A" w:rsidRPr="00BF796D" w:rsidRDefault="00EC501A" w:rsidP="008758BD">
            <w:pPr>
              <w:pStyle w:val="Default"/>
              <w:rPr>
                <w:sz w:val="20"/>
                <w:szCs w:val="20"/>
              </w:rPr>
            </w:pPr>
            <w:r w:rsidRPr="00BF796D">
              <w:rPr>
                <w:sz w:val="20"/>
                <w:szCs w:val="20"/>
              </w:rPr>
              <w:t xml:space="preserve">Pocket First Aid Guide </w:t>
            </w:r>
          </w:p>
        </w:tc>
        <w:tc>
          <w:tcPr>
            <w:tcW w:w="1048" w:type="dxa"/>
          </w:tcPr>
          <w:p w14:paraId="0D58A178"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1C371E96"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099D177E"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6A9AFCAF"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307D61C9" w14:textId="77777777" w:rsidTr="008758BD">
        <w:trPr>
          <w:trHeight w:val="138"/>
          <w:jc w:val="center"/>
        </w:trPr>
        <w:tc>
          <w:tcPr>
            <w:tcW w:w="700" w:type="dxa"/>
          </w:tcPr>
          <w:p w14:paraId="6E4318F9" w14:textId="77777777" w:rsidR="00EC501A" w:rsidRPr="00BF796D" w:rsidRDefault="00EC501A" w:rsidP="008758BD">
            <w:pPr>
              <w:pStyle w:val="Default"/>
              <w:jc w:val="center"/>
              <w:rPr>
                <w:sz w:val="20"/>
                <w:szCs w:val="20"/>
              </w:rPr>
            </w:pPr>
            <w:r w:rsidRPr="00BF796D">
              <w:rPr>
                <w:sz w:val="20"/>
                <w:szCs w:val="20"/>
              </w:rPr>
              <w:t>2</w:t>
            </w:r>
          </w:p>
        </w:tc>
        <w:tc>
          <w:tcPr>
            <w:tcW w:w="4863" w:type="dxa"/>
          </w:tcPr>
          <w:p w14:paraId="1F21EE83" w14:textId="77777777" w:rsidR="00EC501A" w:rsidRPr="00BF796D" w:rsidRDefault="00EC501A" w:rsidP="008758BD">
            <w:pPr>
              <w:pStyle w:val="Default"/>
              <w:rPr>
                <w:sz w:val="20"/>
                <w:szCs w:val="20"/>
              </w:rPr>
            </w:pPr>
            <w:r w:rsidRPr="00BF796D">
              <w:rPr>
                <w:sz w:val="20"/>
                <w:szCs w:val="20"/>
              </w:rPr>
              <w:t xml:space="preserve">Contents list </w:t>
            </w:r>
          </w:p>
        </w:tc>
        <w:tc>
          <w:tcPr>
            <w:tcW w:w="1048" w:type="dxa"/>
          </w:tcPr>
          <w:p w14:paraId="73C7DA59"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55108277"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7569EC10"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7B922409"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6409DF7B" w14:textId="77777777" w:rsidTr="008758BD">
        <w:trPr>
          <w:trHeight w:val="286"/>
          <w:jc w:val="center"/>
        </w:trPr>
        <w:tc>
          <w:tcPr>
            <w:tcW w:w="700" w:type="dxa"/>
          </w:tcPr>
          <w:p w14:paraId="551D20E1" w14:textId="77777777" w:rsidR="00EC501A" w:rsidRPr="00BF796D" w:rsidRDefault="00EC501A" w:rsidP="008758BD">
            <w:pPr>
              <w:pStyle w:val="Default"/>
              <w:jc w:val="center"/>
              <w:rPr>
                <w:sz w:val="20"/>
                <w:szCs w:val="20"/>
              </w:rPr>
            </w:pPr>
            <w:r w:rsidRPr="00BF796D">
              <w:rPr>
                <w:sz w:val="20"/>
                <w:szCs w:val="20"/>
              </w:rPr>
              <w:t>3</w:t>
            </w:r>
          </w:p>
        </w:tc>
        <w:tc>
          <w:tcPr>
            <w:tcW w:w="4863" w:type="dxa"/>
          </w:tcPr>
          <w:p w14:paraId="59832ECE" w14:textId="77777777" w:rsidR="00EC501A" w:rsidRPr="00BF796D" w:rsidRDefault="00EC501A" w:rsidP="008758BD">
            <w:pPr>
              <w:pStyle w:val="Default"/>
              <w:rPr>
                <w:sz w:val="20"/>
                <w:szCs w:val="20"/>
              </w:rPr>
            </w:pPr>
            <w:r w:rsidRPr="00BF796D">
              <w:rPr>
                <w:sz w:val="20"/>
                <w:szCs w:val="20"/>
              </w:rPr>
              <w:t xml:space="preserve">Disposable gloves, latex free, powder-free, different sizes (small/medium/large), pairs </w:t>
            </w:r>
          </w:p>
        </w:tc>
        <w:tc>
          <w:tcPr>
            <w:tcW w:w="1048" w:type="dxa"/>
          </w:tcPr>
          <w:p w14:paraId="18A7713A" w14:textId="77777777" w:rsidR="00EC501A" w:rsidRPr="00BF796D" w:rsidRDefault="00EC501A" w:rsidP="008758BD">
            <w:pPr>
              <w:pStyle w:val="Default"/>
              <w:jc w:val="center"/>
              <w:rPr>
                <w:sz w:val="20"/>
                <w:szCs w:val="20"/>
              </w:rPr>
            </w:pPr>
            <w:r w:rsidRPr="00BF796D">
              <w:rPr>
                <w:sz w:val="20"/>
                <w:szCs w:val="20"/>
              </w:rPr>
              <w:t>2/2/2</w:t>
            </w:r>
          </w:p>
        </w:tc>
        <w:tc>
          <w:tcPr>
            <w:tcW w:w="1017" w:type="dxa"/>
            <w:gridSpan w:val="2"/>
          </w:tcPr>
          <w:p w14:paraId="6AAF701F" w14:textId="77777777" w:rsidR="00EC501A" w:rsidRPr="00BF796D" w:rsidRDefault="00EC501A" w:rsidP="008758BD">
            <w:pPr>
              <w:pStyle w:val="Default"/>
              <w:jc w:val="center"/>
              <w:rPr>
                <w:sz w:val="20"/>
                <w:szCs w:val="20"/>
              </w:rPr>
            </w:pPr>
            <w:r w:rsidRPr="00BF796D">
              <w:rPr>
                <w:sz w:val="20"/>
                <w:szCs w:val="20"/>
              </w:rPr>
              <w:t>3/3/3</w:t>
            </w:r>
          </w:p>
        </w:tc>
        <w:tc>
          <w:tcPr>
            <w:tcW w:w="1138" w:type="dxa"/>
          </w:tcPr>
          <w:p w14:paraId="676D3BFC" w14:textId="77777777" w:rsidR="00EC501A" w:rsidRPr="00BF796D" w:rsidRDefault="00EC501A" w:rsidP="008758BD">
            <w:pPr>
              <w:pStyle w:val="Default"/>
              <w:jc w:val="center"/>
              <w:rPr>
                <w:sz w:val="20"/>
                <w:szCs w:val="20"/>
              </w:rPr>
            </w:pPr>
            <w:r w:rsidRPr="00BF796D">
              <w:rPr>
                <w:sz w:val="20"/>
                <w:szCs w:val="20"/>
              </w:rPr>
              <w:t>4/4/4/</w:t>
            </w:r>
          </w:p>
        </w:tc>
        <w:tc>
          <w:tcPr>
            <w:tcW w:w="1085" w:type="dxa"/>
          </w:tcPr>
          <w:p w14:paraId="64A333DF" w14:textId="77777777" w:rsidR="00EC501A" w:rsidRPr="00BF796D" w:rsidRDefault="00EC501A" w:rsidP="008758BD">
            <w:pPr>
              <w:pStyle w:val="Default"/>
              <w:jc w:val="center"/>
              <w:rPr>
                <w:sz w:val="20"/>
                <w:szCs w:val="20"/>
              </w:rPr>
            </w:pPr>
            <w:r w:rsidRPr="00BF796D">
              <w:rPr>
                <w:sz w:val="20"/>
                <w:szCs w:val="20"/>
              </w:rPr>
              <w:t>1/1/1</w:t>
            </w:r>
          </w:p>
        </w:tc>
      </w:tr>
      <w:tr w:rsidR="00EC501A" w:rsidRPr="00BF796D" w14:paraId="3DB12624" w14:textId="77777777" w:rsidTr="008758BD">
        <w:trPr>
          <w:trHeight w:val="138"/>
          <w:jc w:val="center"/>
        </w:trPr>
        <w:tc>
          <w:tcPr>
            <w:tcW w:w="700" w:type="dxa"/>
          </w:tcPr>
          <w:p w14:paraId="69CF59FB" w14:textId="77777777" w:rsidR="00EC501A" w:rsidRPr="00BF796D" w:rsidRDefault="00EC501A" w:rsidP="008758BD">
            <w:pPr>
              <w:pStyle w:val="Default"/>
              <w:jc w:val="center"/>
              <w:rPr>
                <w:sz w:val="20"/>
                <w:szCs w:val="20"/>
              </w:rPr>
            </w:pPr>
            <w:r w:rsidRPr="00BF796D">
              <w:rPr>
                <w:sz w:val="20"/>
                <w:szCs w:val="20"/>
              </w:rPr>
              <w:t>4</w:t>
            </w:r>
          </w:p>
        </w:tc>
        <w:tc>
          <w:tcPr>
            <w:tcW w:w="4863" w:type="dxa"/>
          </w:tcPr>
          <w:p w14:paraId="52BBEC64" w14:textId="77777777" w:rsidR="00EC501A" w:rsidRPr="00BF796D" w:rsidRDefault="00EC501A" w:rsidP="008758BD">
            <w:pPr>
              <w:pStyle w:val="Default"/>
              <w:rPr>
                <w:sz w:val="20"/>
                <w:szCs w:val="20"/>
              </w:rPr>
            </w:pPr>
            <w:r w:rsidRPr="00BF796D">
              <w:rPr>
                <w:sz w:val="20"/>
                <w:szCs w:val="20"/>
              </w:rPr>
              <w:t xml:space="preserve">Laerdal pocket mask or resuscitation face shield </w:t>
            </w:r>
          </w:p>
        </w:tc>
        <w:tc>
          <w:tcPr>
            <w:tcW w:w="1048" w:type="dxa"/>
          </w:tcPr>
          <w:p w14:paraId="0E689BFC"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5E34DC5A"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2CF63F50" w14:textId="77777777" w:rsidR="00EC501A" w:rsidRPr="00BF796D" w:rsidRDefault="00EC501A" w:rsidP="008758BD">
            <w:pPr>
              <w:pStyle w:val="Default"/>
              <w:jc w:val="center"/>
              <w:rPr>
                <w:sz w:val="20"/>
                <w:szCs w:val="20"/>
              </w:rPr>
            </w:pPr>
            <w:r w:rsidRPr="00BF796D">
              <w:rPr>
                <w:sz w:val="20"/>
                <w:szCs w:val="20"/>
              </w:rPr>
              <w:t>2</w:t>
            </w:r>
          </w:p>
        </w:tc>
        <w:tc>
          <w:tcPr>
            <w:tcW w:w="1085" w:type="dxa"/>
          </w:tcPr>
          <w:p w14:paraId="7DE7B900"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0DBF5171" w14:textId="77777777" w:rsidTr="008758BD">
        <w:trPr>
          <w:trHeight w:val="286"/>
          <w:jc w:val="center"/>
        </w:trPr>
        <w:tc>
          <w:tcPr>
            <w:tcW w:w="700" w:type="dxa"/>
          </w:tcPr>
          <w:p w14:paraId="501117B5" w14:textId="77777777" w:rsidR="00EC501A" w:rsidRPr="00BF796D" w:rsidRDefault="00EC501A" w:rsidP="008758BD">
            <w:pPr>
              <w:pStyle w:val="Default"/>
              <w:jc w:val="center"/>
              <w:rPr>
                <w:sz w:val="20"/>
                <w:szCs w:val="20"/>
              </w:rPr>
            </w:pPr>
            <w:r w:rsidRPr="00BF796D">
              <w:rPr>
                <w:sz w:val="20"/>
                <w:szCs w:val="20"/>
              </w:rPr>
              <w:t>5</w:t>
            </w:r>
          </w:p>
        </w:tc>
        <w:tc>
          <w:tcPr>
            <w:tcW w:w="4863" w:type="dxa"/>
          </w:tcPr>
          <w:p w14:paraId="3AC7526C" w14:textId="77777777" w:rsidR="00EC501A" w:rsidRPr="00BF796D" w:rsidRDefault="00EC501A" w:rsidP="008758BD">
            <w:pPr>
              <w:pStyle w:val="Default"/>
              <w:rPr>
                <w:sz w:val="20"/>
                <w:szCs w:val="20"/>
              </w:rPr>
            </w:pPr>
            <w:r w:rsidRPr="00BF796D">
              <w:rPr>
                <w:sz w:val="20"/>
                <w:szCs w:val="20"/>
              </w:rPr>
              <w:t xml:space="preserve">Adhesive plasters, water resistant, low allergy, assorted sizes </w:t>
            </w:r>
          </w:p>
        </w:tc>
        <w:tc>
          <w:tcPr>
            <w:tcW w:w="1048" w:type="dxa"/>
          </w:tcPr>
          <w:p w14:paraId="0BB1C0A5" w14:textId="77777777" w:rsidR="00EC501A" w:rsidRPr="00BF796D" w:rsidRDefault="00EC501A" w:rsidP="008758BD">
            <w:pPr>
              <w:pStyle w:val="Default"/>
              <w:jc w:val="center"/>
              <w:rPr>
                <w:sz w:val="20"/>
                <w:szCs w:val="20"/>
              </w:rPr>
            </w:pPr>
            <w:r w:rsidRPr="00BF796D">
              <w:rPr>
                <w:sz w:val="20"/>
                <w:szCs w:val="20"/>
              </w:rPr>
              <w:t>40</w:t>
            </w:r>
          </w:p>
        </w:tc>
        <w:tc>
          <w:tcPr>
            <w:tcW w:w="1017" w:type="dxa"/>
            <w:gridSpan w:val="2"/>
          </w:tcPr>
          <w:p w14:paraId="3D383164" w14:textId="77777777" w:rsidR="00EC501A" w:rsidRPr="00BF796D" w:rsidRDefault="00EC501A" w:rsidP="008758BD">
            <w:pPr>
              <w:pStyle w:val="Default"/>
              <w:jc w:val="center"/>
              <w:rPr>
                <w:sz w:val="20"/>
                <w:szCs w:val="20"/>
              </w:rPr>
            </w:pPr>
            <w:r w:rsidRPr="00BF796D">
              <w:rPr>
                <w:sz w:val="20"/>
                <w:szCs w:val="20"/>
              </w:rPr>
              <w:t>60</w:t>
            </w:r>
          </w:p>
        </w:tc>
        <w:tc>
          <w:tcPr>
            <w:tcW w:w="1138" w:type="dxa"/>
          </w:tcPr>
          <w:p w14:paraId="2FCB8CB1" w14:textId="77777777" w:rsidR="00EC501A" w:rsidRPr="00BF796D" w:rsidRDefault="00EC501A" w:rsidP="008758BD">
            <w:pPr>
              <w:pStyle w:val="Default"/>
              <w:jc w:val="center"/>
              <w:rPr>
                <w:sz w:val="20"/>
                <w:szCs w:val="20"/>
              </w:rPr>
            </w:pPr>
            <w:r w:rsidRPr="00BF796D">
              <w:rPr>
                <w:sz w:val="20"/>
                <w:szCs w:val="20"/>
              </w:rPr>
              <w:t>100</w:t>
            </w:r>
          </w:p>
        </w:tc>
        <w:tc>
          <w:tcPr>
            <w:tcW w:w="1085" w:type="dxa"/>
          </w:tcPr>
          <w:p w14:paraId="2EE12118" w14:textId="77777777" w:rsidR="00EC501A" w:rsidRPr="00BF796D" w:rsidRDefault="00EC501A" w:rsidP="008758BD">
            <w:pPr>
              <w:pStyle w:val="Default"/>
              <w:jc w:val="center"/>
              <w:rPr>
                <w:sz w:val="20"/>
                <w:szCs w:val="20"/>
              </w:rPr>
            </w:pPr>
            <w:r w:rsidRPr="00BF796D">
              <w:rPr>
                <w:sz w:val="20"/>
                <w:szCs w:val="20"/>
              </w:rPr>
              <w:t>10</w:t>
            </w:r>
          </w:p>
        </w:tc>
      </w:tr>
      <w:tr w:rsidR="00EC501A" w:rsidRPr="00BF796D" w14:paraId="6494C16A" w14:textId="77777777" w:rsidTr="008758BD">
        <w:trPr>
          <w:trHeight w:val="138"/>
          <w:jc w:val="center"/>
        </w:trPr>
        <w:tc>
          <w:tcPr>
            <w:tcW w:w="700" w:type="dxa"/>
          </w:tcPr>
          <w:p w14:paraId="7FA4069B" w14:textId="77777777" w:rsidR="00EC501A" w:rsidRPr="00BF796D" w:rsidRDefault="00EC501A" w:rsidP="008758BD">
            <w:pPr>
              <w:pStyle w:val="Default"/>
              <w:jc w:val="center"/>
              <w:rPr>
                <w:sz w:val="20"/>
                <w:szCs w:val="20"/>
              </w:rPr>
            </w:pPr>
            <w:r w:rsidRPr="00BF796D">
              <w:rPr>
                <w:sz w:val="20"/>
                <w:szCs w:val="20"/>
              </w:rPr>
              <w:t>6</w:t>
            </w:r>
          </w:p>
        </w:tc>
        <w:tc>
          <w:tcPr>
            <w:tcW w:w="4863" w:type="dxa"/>
          </w:tcPr>
          <w:p w14:paraId="529E6F1B" w14:textId="77777777" w:rsidR="00EC501A" w:rsidRPr="00BF796D" w:rsidRDefault="00EC501A" w:rsidP="008758BD">
            <w:pPr>
              <w:pStyle w:val="Default"/>
              <w:rPr>
                <w:sz w:val="20"/>
                <w:szCs w:val="20"/>
              </w:rPr>
            </w:pPr>
            <w:r w:rsidRPr="00BF796D">
              <w:rPr>
                <w:sz w:val="20"/>
                <w:szCs w:val="20"/>
              </w:rPr>
              <w:t xml:space="preserve">Medium sterile dressing (12 x 12 cm) </w:t>
            </w:r>
          </w:p>
        </w:tc>
        <w:tc>
          <w:tcPr>
            <w:tcW w:w="1048" w:type="dxa"/>
          </w:tcPr>
          <w:p w14:paraId="23192FF5" w14:textId="77777777" w:rsidR="00EC501A" w:rsidRPr="00BF796D" w:rsidRDefault="00EC501A" w:rsidP="008758BD">
            <w:pPr>
              <w:pStyle w:val="Default"/>
              <w:jc w:val="center"/>
              <w:rPr>
                <w:sz w:val="20"/>
                <w:szCs w:val="20"/>
              </w:rPr>
            </w:pPr>
            <w:r w:rsidRPr="00BF796D">
              <w:rPr>
                <w:sz w:val="20"/>
                <w:szCs w:val="20"/>
              </w:rPr>
              <w:t>4</w:t>
            </w:r>
          </w:p>
        </w:tc>
        <w:tc>
          <w:tcPr>
            <w:tcW w:w="1017" w:type="dxa"/>
            <w:gridSpan w:val="2"/>
          </w:tcPr>
          <w:p w14:paraId="185198FB" w14:textId="77777777" w:rsidR="00EC501A" w:rsidRPr="00BF796D" w:rsidRDefault="00EC501A" w:rsidP="008758BD">
            <w:pPr>
              <w:pStyle w:val="Default"/>
              <w:jc w:val="center"/>
              <w:rPr>
                <w:sz w:val="20"/>
                <w:szCs w:val="20"/>
              </w:rPr>
            </w:pPr>
            <w:r w:rsidRPr="00BF796D">
              <w:rPr>
                <w:sz w:val="20"/>
                <w:szCs w:val="20"/>
              </w:rPr>
              <w:t>6</w:t>
            </w:r>
          </w:p>
        </w:tc>
        <w:tc>
          <w:tcPr>
            <w:tcW w:w="1138" w:type="dxa"/>
          </w:tcPr>
          <w:p w14:paraId="0D6699E5" w14:textId="77777777" w:rsidR="00EC501A" w:rsidRPr="00BF796D" w:rsidRDefault="00EC501A" w:rsidP="008758BD">
            <w:pPr>
              <w:pStyle w:val="Default"/>
              <w:jc w:val="center"/>
              <w:rPr>
                <w:sz w:val="20"/>
                <w:szCs w:val="20"/>
              </w:rPr>
            </w:pPr>
            <w:r w:rsidRPr="00BF796D">
              <w:rPr>
                <w:sz w:val="20"/>
                <w:szCs w:val="20"/>
              </w:rPr>
              <w:t>8</w:t>
            </w:r>
          </w:p>
        </w:tc>
        <w:tc>
          <w:tcPr>
            <w:tcW w:w="1085" w:type="dxa"/>
          </w:tcPr>
          <w:p w14:paraId="342AAF53"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50D01C9D" w14:textId="77777777" w:rsidTr="008758BD">
        <w:trPr>
          <w:trHeight w:val="138"/>
          <w:jc w:val="center"/>
        </w:trPr>
        <w:tc>
          <w:tcPr>
            <w:tcW w:w="700" w:type="dxa"/>
          </w:tcPr>
          <w:p w14:paraId="39CCFD8A" w14:textId="77777777" w:rsidR="00EC501A" w:rsidRPr="00BF796D" w:rsidRDefault="00EC501A" w:rsidP="008758BD">
            <w:pPr>
              <w:pStyle w:val="Default"/>
              <w:jc w:val="center"/>
              <w:rPr>
                <w:sz w:val="20"/>
                <w:szCs w:val="20"/>
              </w:rPr>
            </w:pPr>
            <w:r w:rsidRPr="00BF796D">
              <w:rPr>
                <w:sz w:val="20"/>
                <w:szCs w:val="20"/>
              </w:rPr>
              <w:t>7</w:t>
            </w:r>
          </w:p>
        </w:tc>
        <w:tc>
          <w:tcPr>
            <w:tcW w:w="4863" w:type="dxa"/>
          </w:tcPr>
          <w:p w14:paraId="08275E8B" w14:textId="77777777" w:rsidR="00EC501A" w:rsidRPr="00BF796D" w:rsidRDefault="00EC501A" w:rsidP="008758BD">
            <w:pPr>
              <w:pStyle w:val="Default"/>
              <w:rPr>
                <w:sz w:val="20"/>
                <w:szCs w:val="20"/>
              </w:rPr>
            </w:pPr>
            <w:r w:rsidRPr="00BF796D">
              <w:rPr>
                <w:sz w:val="20"/>
                <w:szCs w:val="20"/>
              </w:rPr>
              <w:t xml:space="preserve">Large sterile dressing (18 x 18 cm) </w:t>
            </w:r>
          </w:p>
        </w:tc>
        <w:tc>
          <w:tcPr>
            <w:tcW w:w="1048" w:type="dxa"/>
          </w:tcPr>
          <w:p w14:paraId="6962B1F1"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0A515447"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6D1AE695" w14:textId="77777777" w:rsidR="00EC501A" w:rsidRPr="00BF796D" w:rsidRDefault="00EC501A" w:rsidP="008758BD">
            <w:pPr>
              <w:pStyle w:val="Default"/>
              <w:jc w:val="center"/>
              <w:rPr>
                <w:sz w:val="20"/>
                <w:szCs w:val="20"/>
              </w:rPr>
            </w:pPr>
            <w:r w:rsidRPr="00BF796D">
              <w:rPr>
                <w:sz w:val="20"/>
                <w:szCs w:val="20"/>
              </w:rPr>
              <w:t>2</w:t>
            </w:r>
          </w:p>
        </w:tc>
        <w:tc>
          <w:tcPr>
            <w:tcW w:w="1085" w:type="dxa"/>
          </w:tcPr>
          <w:p w14:paraId="3C0CC436"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14D8A615" w14:textId="77777777" w:rsidTr="008758BD">
        <w:trPr>
          <w:trHeight w:val="138"/>
          <w:jc w:val="center"/>
        </w:trPr>
        <w:tc>
          <w:tcPr>
            <w:tcW w:w="700" w:type="dxa"/>
          </w:tcPr>
          <w:p w14:paraId="5AE69A6F" w14:textId="77777777" w:rsidR="00EC501A" w:rsidRPr="00BF796D" w:rsidRDefault="00EC501A" w:rsidP="008758BD">
            <w:pPr>
              <w:pStyle w:val="Default"/>
              <w:jc w:val="center"/>
              <w:rPr>
                <w:sz w:val="20"/>
                <w:szCs w:val="20"/>
              </w:rPr>
            </w:pPr>
            <w:r w:rsidRPr="00BF796D">
              <w:rPr>
                <w:sz w:val="20"/>
                <w:szCs w:val="20"/>
              </w:rPr>
              <w:t>8</w:t>
            </w:r>
          </w:p>
        </w:tc>
        <w:tc>
          <w:tcPr>
            <w:tcW w:w="4863" w:type="dxa"/>
          </w:tcPr>
          <w:p w14:paraId="5BBF87A3" w14:textId="77777777" w:rsidR="00EC501A" w:rsidRPr="00BF796D" w:rsidRDefault="00EC501A" w:rsidP="008758BD">
            <w:pPr>
              <w:pStyle w:val="Default"/>
              <w:rPr>
                <w:sz w:val="20"/>
                <w:szCs w:val="20"/>
              </w:rPr>
            </w:pPr>
            <w:r w:rsidRPr="00BF796D">
              <w:rPr>
                <w:sz w:val="20"/>
                <w:szCs w:val="20"/>
              </w:rPr>
              <w:t xml:space="preserve">Eye pad sterile dressing </w:t>
            </w:r>
          </w:p>
        </w:tc>
        <w:tc>
          <w:tcPr>
            <w:tcW w:w="1048" w:type="dxa"/>
          </w:tcPr>
          <w:p w14:paraId="5DC366F5" w14:textId="77777777" w:rsidR="00EC501A" w:rsidRPr="00BF796D" w:rsidRDefault="00EC501A" w:rsidP="008758BD">
            <w:pPr>
              <w:pStyle w:val="Default"/>
              <w:jc w:val="center"/>
              <w:rPr>
                <w:sz w:val="20"/>
                <w:szCs w:val="20"/>
              </w:rPr>
            </w:pPr>
            <w:r w:rsidRPr="00BF796D">
              <w:rPr>
                <w:sz w:val="20"/>
                <w:szCs w:val="20"/>
              </w:rPr>
              <w:t>2</w:t>
            </w:r>
          </w:p>
        </w:tc>
        <w:tc>
          <w:tcPr>
            <w:tcW w:w="1017" w:type="dxa"/>
            <w:gridSpan w:val="2"/>
          </w:tcPr>
          <w:p w14:paraId="2C51B0AD" w14:textId="77777777" w:rsidR="00EC501A" w:rsidRPr="00BF796D" w:rsidRDefault="00EC501A" w:rsidP="008758BD">
            <w:pPr>
              <w:pStyle w:val="Default"/>
              <w:jc w:val="center"/>
              <w:rPr>
                <w:sz w:val="20"/>
                <w:szCs w:val="20"/>
              </w:rPr>
            </w:pPr>
            <w:r w:rsidRPr="00BF796D">
              <w:rPr>
                <w:sz w:val="20"/>
                <w:szCs w:val="20"/>
              </w:rPr>
              <w:t>3</w:t>
            </w:r>
          </w:p>
        </w:tc>
        <w:tc>
          <w:tcPr>
            <w:tcW w:w="1138" w:type="dxa"/>
          </w:tcPr>
          <w:p w14:paraId="54F3B75C" w14:textId="77777777" w:rsidR="00EC501A" w:rsidRPr="00BF796D" w:rsidRDefault="00EC501A" w:rsidP="008758BD">
            <w:pPr>
              <w:pStyle w:val="Default"/>
              <w:jc w:val="center"/>
              <w:rPr>
                <w:sz w:val="20"/>
                <w:szCs w:val="20"/>
              </w:rPr>
            </w:pPr>
            <w:r w:rsidRPr="00BF796D">
              <w:rPr>
                <w:sz w:val="20"/>
                <w:szCs w:val="20"/>
              </w:rPr>
              <w:t>4</w:t>
            </w:r>
          </w:p>
        </w:tc>
        <w:tc>
          <w:tcPr>
            <w:tcW w:w="1085" w:type="dxa"/>
          </w:tcPr>
          <w:p w14:paraId="24CE2E73"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313348D6" w14:textId="77777777" w:rsidTr="008758BD">
        <w:trPr>
          <w:trHeight w:val="138"/>
          <w:jc w:val="center"/>
        </w:trPr>
        <w:tc>
          <w:tcPr>
            <w:tcW w:w="700" w:type="dxa"/>
          </w:tcPr>
          <w:p w14:paraId="56681EDD" w14:textId="77777777" w:rsidR="00EC501A" w:rsidRPr="00BF796D" w:rsidRDefault="00EC501A" w:rsidP="008758BD">
            <w:pPr>
              <w:pStyle w:val="Default"/>
              <w:jc w:val="center"/>
              <w:rPr>
                <w:sz w:val="20"/>
                <w:szCs w:val="20"/>
              </w:rPr>
            </w:pPr>
            <w:r w:rsidRPr="00BF796D">
              <w:rPr>
                <w:sz w:val="20"/>
                <w:szCs w:val="20"/>
              </w:rPr>
              <w:t>9</w:t>
            </w:r>
          </w:p>
        </w:tc>
        <w:tc>
          <w:tcPr>
            <w:tcW w:w="4863" w:type="dxa"/>
          </w:tcPr>
          <w:p w14:paraId="7374D6B4" w14:textId="77777777" w:rsidR="00EC501A" w:rsidRPr="00BF796D" w:rsidRDefault="00EC501A" w:rsidP="008758BD">
            <w:pPr>
              <w:pStyle w:val="Default"/>
              <w:rPr>
                <w:sz w:val="20"/>
                <w:szCs w:val="20"/>
              </w:rPr>
            </w:pPr>
            <w:r w:rsidRPr="00BF796D">
              <w:rPr>
                <w:sz w:val="20"/>
                <w:szCs w:val="20"/>
              </w:rPr>
              <w:t xml:space="preserve">Finger sterile dressing </w:t>
            </w:r>
          </w:p>
        </w:tc>
        <w:tc>
          <w:tcPr>
            <w:tcW w:w="1048" w:type="dxa"/>
          </w:tcPr>
          <w:p w14:paraId="645DB019" w14:textId="77777777" w:rsidR="00EC501A" w:rsidRPr="00BF796D" w:rsidRDefault="00EC501A" w:rsidP="008758BD">
            <w:pPr>
              <w:pStyle w:val="Default"/>
              <w:jc w:val="center"/>
              <w:rPr>
                <w:sz w:val="20"/>
                <w:szCs w:val="20"/>
              </w:rPr>
            </w:pPr>
            <w:r w:rsidRPr="00BF796D">
              <w:rPr>
                <w:sz w:val="20"/>
                <w:szCs w:val="20"/>
              </w:rPr>
              <w:t>2</w:t>
            </w:r>
          </w:p>
        </w:tc>
        <w:tc>
          <w:tcPr>
            <w:tcW w:w="1017" w:type="dxa"/>
            <w:gridSpan w:val="2"/>
          </w:tcPr>
          <w:p w14:paraId="7939A0E5" w14:textId="77777777" w:rsidR="00EC501A" w:rsidRPr="00BF796D" w:rsidRDefault="00EC501A" w:rsidP="008758BD">
            <w:pPr>
              <w:pStyle w:val="Default"/>
              <w:jc w:val="center"/>
              <w:rPr>
                <w:sz w:val="20"/>
                <w:szCs w:val="20"/>
              </w:rPr>
            </w:pPr>
            <w:r w:rsidRPr="00BF796D">
              <w:rPr>
                <w:sz w:val="20"/>
                <w:szCs w:val="20"/>
              </w:rPr>
              <w:t>3</w:t>
            </w:r>
          </w:p>
        </w:tc>
        <w:tc>
          <w:tcPr>
            <w:tcW w:w="1138" w:type="dxa"/>
          </w:tcPr>
          <w:p w14:paraId="32DE6E06" w14:textId="77777777" w:rsidR="00EC501A" w:rsidRPr="00BF796D" w:rsidRDefault="00EC501A" w:rsidP="008758BD">
            <w:pPr>
              <w:pStyle w:val="Default"/>
              <w:jc w:val="center"/>
              <w:rPr>
                <w:sz w:val="20"/>
                <w:szCs w:val="20"/>
              </w:rPr>
            </w:pPr>
            <w:r w:rsidRPr="00BF796D">
              <w:rPr>
                <w:sz w:val="20"/>
                <w:szCs w:val="20"/>
              </w:rPr>
              <w:t>4</w:t>
            </w:r>
          </w:p>
        </w:tc>
        <w:tc>
          <w:tcPr>
            <w:tcW w:w="1085" w:type="dxa"/>
          </w:tcPr>
          <w:p w14:paraId="1A2FA756" w14:textId="77777777" w:rsidR="00EC501A" w:rsidRPr="00BF796D" w:rsidRDefault="00EC501A" w:rsidP="008758BD">
            <w:pPr>
              <w:pStyle w:val="Default"/>
              <w:jc w:val="center"/>
              <w:rPr>
                <w:sz w:val="20"/>
                <w:szCs w:val="20"/>
              </w:rPr>
            </w:pPr>
            <w:r w:rsidRPr="00BF796D">
              <w:rPr>
                <w:sz w:val="20"/>
                <w:szCs w:val="20"/>
              </w:rPr>
              <w:t>0</w:t>
            </w:r>
          </w:p>
        </w:tc>
      </w:tr>
      <w:tr w:rsidR="00EC501A" w:rsidRPr="00BF796D" w14:paraId="633D8531" w14:textId="77777777" w:rsidTr="008758BD">
        <w:trPr>
          <w:trHeight w:val="138"/>
          <w:jc w:val="center"/>
        </w:trPr>
        <w:tc>
          <w:tcPr>
            <w:tcW w:w="700" w:type="dxa"/>
          </w:tcPr>
          <w:p w14:paraId="177E153C" w14:textId="77777777" w:rsidR="00EC501A" w:rsidRPr="00BF796D" w:rsidRDefault="00EC501A" w:rsidP="008758BD">
            <w:pPr>
              <w:pStyle w:val="Default"/>
              <w:jc w:val="center"/>
              <w:rPr>
                <w:sz w:val="20"/>
                <w:szCs w:val="20"/>
              </w:rPr>
            </w:pPr>
            <w:r w:rsidRPr="00BF796D">
              <w:rPr>
                <w:sz w:val="20"/>
                <w:szCs w:val="20"/>
              </w:rPr>
              <w:t>10</w:t>
            </w:r>
          </w:p>
        </w:tc>
        <w:tc>
          <w:tcPr>
            <w:tcW w:w="4863" w:type="dxa"/>
          </w:tcPr>
          <w:p w14:paraId="5B0149F4" w14:textId="77777777" w:rsidR="00EC501A" w:rsidRPr="00BF796D" w:rsidRDefault="00EC501A" w:rsidP="008758BD">
            <w:pPr>
              <w:pStyle w:val="Default"/>
              <w:rPr>
                <w:sz w:val="20"/>
                <w:szCs w:val="20"/>
              </w:rPr>
            </w:pPr>
            <w:r w:rsidRPr="00BF796D">
              <w:rPr>
                <w:sz w:val="20"/>
                <w:szCs w:val="20"/>
              </w:rPr>
              <w:t xml:space="preserve">Burns sterile dressing (preferably water gel </w:t>
            </w:r>
          </w:p>
        </w:tc>
        <w:tc>
          <w:tcPr>
            <w:tcW w:w="1048" w:type="dxa"/>
          </w:tcPr>
          <w:p w14:paraId="5B7F0775"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334DE9F9"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4F15C076" w14:textId="77777777" w:rsidR="00EC501A" w:rsidRPr="00BF796D" w:rsidRDefault="00EC501A" w:rsidP="008758BD">
            <w:pPr>
              <w:pStyle w:val="Default"/>
              <w:jc w:val="center"/>
              <w:rPr>
                <w:sz w:val="20"/>
                <w:szCs w:val="20"/>
              </w:rPr>
            </w:pPr>
            <w:r w:rsidRPr="00BF796D">
              <w:rPr>
                <w:sz w:val="20"/>
                <w:szCs w:val="20"/>
              </w:rPr>
              <w:t>2</w:t>
            </w:r>
          </w:p>
        </w:tc>
        <w:tc>
          <w:tcPr>
            <w:tcW w:w="1085" w:type="dxa"/>
          </w:tcPr>
          <w:p w14:paraId="108541E4"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501D86A7" w14:textId="77777777" w:rsidTr="008758BD">
        <w:trPr>
          <w:trHeight w:val="138"/>
          <w:jc w:val="center"/>
        </w:trPr>
        <w:tc>
          <w:tcPr>
            <w:tcW w:w="700" w:type="dxa"/>
          </w:tcPr>
          <w:p w14:paraId="4A2B9FF0" w14:textId="77777777" w:rsidR="00EC501A" w:rsidRPr="00BF796D" w:rsidRDefault="00EC501A" w:rsidP="008758BD">
            <w:pPr>
              <w:pStyle w:val="Default"/>
              <w:jc w:val="center"/>
              <w:rPr>
                <w:sz w:val="20"/>
                <w:szCs w:val="20"/>
              </w:rPr>
            </w:pPr>
            <w:r w:rsidRPr="00BF796D">
              <w:rPr>
                <w:sz w:val="20"/>
                <w:szCs w:val="20"/>
              </w:rPr>
              <w:t>11</w:t>
            </w:r>
          </w:p>
        </w:tc>
        <w:tc>
          <w:tcPr>
            <w:tcW w:w="4863" w:type="dxa"/>
          </w:tcPr>
          <w:p w14:paraId="06A38CB0" w14:textId="77777777" w:rsidR="00EC501A" w:rsidRPr="00BF796D" w:rsidRDefault="00EC501A" w:rsidP="008758BD">
            <w:pPr>
              <w:pStyle w:val="Default"/>
              <w:rPr>
                <w:sz w:val="20"/>
                <w:szCs w:val="20"/>
              </w:rPr>
            </w:pPr>
            <w:r w:rsidRPr="00BF796D">
              <w:rPr>
                <w:sz w:val="20"/>
                <w:szCs w:val="20"/>
              </w:rPr>
              <w:t xml:space="preserve">Triangular bandage </w:t>
            </w:r>
          </w:p>
        </w:tc>
        <w:tc>
          <w:tcPr>
            <w:tcW w:w="1048" w:type="dxa"/>
          </w:tcPr>
          <w:p w14:paraId="4B58EEE3" w14:textId="77777777" w:rsidR="00EC501A" w:rsidRPr="00BF796D" w:rsidRDefault="00EC501A" w:rsidP="008758BD">
            <w:pPr>
              <w:pStyle w:val="Default"/>
              <w:jc w:val="center"/>
              <w:rPr>
                <w:sz w:val="20"/>
                <w:szCs w:val="20"/>
              </w:rPr>
            </w:pPr>
            <w:r w:rsidRPr="00BF796D">
              <w:rPr>
                <w:sz w:val="20"/>
                <w:szCs w:val="20"/>
              </w:rPr>
              <w:t>2</w:t>
            </w:r>
          </w:p>
        </w:tc>
        <w:tc>
          <w:tcPr>
            <w:tcW w:w="1017" w:type="dxa"/>
            <w:gridSpan w:val="2"/>
          </w:tcPr>
          <w:p w14:paraId="2DD16816" w14:textId="77777777" w:rsidR="00EC501A" w:rsidRPr="00BF796D" w:rsidRDefault="00EC501A" w:rsidP="008758BD">
            <w:pPr>
              <w:pStyle w:val="Default"/>
              <w:jc w:val="center"/>
              <w:rPr>
                <w:sz w:val="20"/>
                <w:szCs w:val="20"/>
              </w:rPr>
            </w:pPr>
            <w:r w:rsidRPr="00BF796D">
              <w:rPr>
                <w:sz w:val="20"/>
                <w:szCs w:val="20"/>
              </w:rPr>
              <w:t>3</w:t>
            </w:r>
          </w:p>
        </w:tc>
        <w:tc>
          <w:tcPr>
            <w:tcW w:w="1138" w:type="dxa"/>
          </w:tcPr>
          <w:p w14:paraId="5592E3DD" w14:textId="77777777" w:rsidR="00EC501A" w:rsidRPr="00BF796D" w:rsidRDefault="00EC501A" w:rsidP="008758BD">
            <w:pPr>
              <w:pStyle w:val="Default"/>
              <w:jc w:val="center"/>
              <w:rPr>
                <w:sz w:val="20"/>
                <w:szCs w:val="20"/>
              </w:rPr>
            </w:pPr>
            <w:r w:rsidRPr="00BF796D">
              <w:rPr>
                <w:sz w:val="20"/>
                <w:szCs w:val="20"/>
              </w:rPr>
              <w:t>4</w:t>
            </w:r>
          </w:p>
        </w:tc>
        <w:tc>
          <w:tcPr>
            <w:tcW w:w="1085" w:type="dxa"/>
          </w:tcPr>
          <w:p w14:paraId="7F3C873F"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17C8B274" w14:textId="77777777" w:rsidTr="008758BD">
        <w:trPr>
          <w:trHeight w:val="138"/>
          <w:jc w:val="center"/>
        </w:trPr>
        <w:tc>
          <w:tcPr>
            <w:tcW w:w="700" w:type="dxa"/>
          </w:tcPr>
          <w:p w14:paraId="17C39DCC" w14:textId="77777777" w:rsidR="00EC501A" w:rsidRPr="00BF796D" w:rsidRDefault="00EC501A" w:rsidP="008758BD">
            <w:pPr>
              <w:pStyle w:val="Default"/>
              <w:jc w:val="center"/>
              <w:rPr>
                <w:sz w:val="20"/>
                <w:szCs w:val="20"/>
              </w:rPr>
            </w:pPr>
            <w:r w:rsidRPr="00BF796D">
              <w:rPr>
                <w:sz w:val="20"/>
                <w:szCs w:val="20"/>
              </w:rPr>
              <w:t>12</w:t>
            </w:r>
          </w:p>
        </w:tc>
        <w:tc>
          <w:tcPr>
            <w:tcW w:w="4863" w:type="dxa"/>
          </w:tcPr>
          <w:p w14:paraId="46894884" w14:textId="77777777" w:rsidR="00EC501A" w:rsidRPr="00BF796D" w:rsidRDefault="00EC501A" w:rsidP="008758BD">
            <w:pPr>
              <w:pStyle w:val="Default"/>
              <w:rPr>
                <w:sz w:val="20"/>
                <w:szCs w:val="20"/>
              </w:rPr>
            </w:pPr>
            <w:r w:rsidRPr="00BF796D">
              <w:rPr>
                <w:sz w:val="20"/>
                <w:szCs w:val="20"/>
              </w:rPr>
              <w:t xml:space="preserve">Conforming bandage </w:t>
            </w:r>
          </w:p>
        </w:tc>
        <w:tc>
          <w:tcPr>
            <w:tcW w:w="1048" w:type="dxa"/>
          </w:tcPr>
          <w:p w14:paraId="1BAFCCA4"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424A7D81"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3EBD941B" w14:textId="77777777" w:rsidR="00EC501A" w:rsidRPr="00BF796D" w:rsidRDefault="00EC501A" w:rsidP="008758BD">
            <w:pPr>
              <w:pStyle w:val="Default"/>
              <w:jc w:val="center"/>
              <w:rPr>
                <w:sz w:val="20"/>
                <w:szCs w:val="20"/>
              </w:rPr>
            </w:pPr>
            <w:r w:rsidRPr="00BF796D">
              <w:rPr>
                <w:sz w:val="20"/>
                <w:szCs w:val="20"/>
              </w:rPr>
              <w:t>2</w:t>
            </w:r>
          </w:p>
        </w:tc>
        <w:tc>
          <w:tcPr>
            <w:tcW w:w="1085" w:type="dxa"/>
          </w:tcPr>
          <w:p w14:paraId="09E7AC46"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77905AA2" w14:textId="77777777" w:rsidTr="008758BD">
        <w:trPr>
          <w:trHeight w:val="138"/>
          <w:jc w:val="center"/>
        </w:trPr>
        <w:tc>
          <w:tcPr>
            <w:tcW w:w="700" w:type="dxa"/>
          </w:tcPr>
          <w:p w14:paraId="0972C863" w14:textId="77777777" w:rsidR="00EC501A" w:rsidRPr="00BF796D" w:rsidRDefault="00EC501A" w:rsidP="008758BD">
            <w:pPr>
              <w:pStyle w:val="Default"/>
              <w:jc w:val="center"/>
              <w:rPr>
                <w:sz w:val="20"/>
                <w:szCs w:val="20"/>
              </w:rPr>
            </w:pPr>
            <w:r w:rsidRPr="00BF796D">
              <w:rPr>
                <w:sz w:val="20"/>
                <w:szCs w:val="20"/>
              </w:rPr>
              <w:t>13</w:t>
            </w:r>
          </w:p>
        </w:tc>
        <w:tc>
          <w:tcPr>
            <w:tcW w:w="4863" w:type="dxa"/>
          </w:tcPr>
          <w:p w14:paraId="137E32F1" w14:textId="77777777" w:rsidR="00EC501A" w:rsidRPr="00BF796D" w:rsidRDefault="00EC501A" w:rsidP="008758BD">
            <w:pPr>
              <w:pStyle w:val="Default"/>
              <w:rPr>
                <w:sz w:val="20"/>
                <w:szCs w:val="20"/>
              </w:rPr>
            </w:pPr>
            <w:r w:rsidRPr="00BF796D">
              <w:rPr>
                <w:sz w:val="20"/>
                <w:szCs w:val="20"/>
              </w:rPr>
              <w:t xml:space="preserve">Alcohol free moist cleansing wipes </w:t>
            </w:r>
          </w:p>
        </w:tc>
        <w:tc>
          <w:tcPr>
            <w:tcW w:w="1048" w:type="dxa"/>
          </w:tcPr>
          <w:p w14:paraId="6B750B22" w14:textId="77777777" w:rsidR="00EC501A" w:rsidRPr="00BF796D" w:rsidRDefault="00EC501A" w:rsidP="008758BD">
            <w:pPr>
              <w:pStyle w:val="Default"/>
              <w:jc w:val="center"/>
              <w:rPr>
                <w:sz w:val="20"/>
                <w:szCs w:val="20"/>
              </w:rPr>
            </w:pPr>
            <w:r w:rsidRPr="00BF796D">
              <w:rPr>
                <w:sz w:val="20"/>
                <w:szCs w:val="20"/>
              </w:rPr>
              <w:t>20</w:t>
            </w:r>
          </w:p>
        </w:tc>
        <w:tc>
          <w:tcPr>
            <w:tcW w:w="1017" w:type="dxa"/>
            <w:gridSpan w:val="2"/>
          </w:tcPr>
          <w:p w14:paraId="0439116A" w14:textId="77777777" w:rsidR="00EC501A" w:rsidRPr="00BF796D" w:rsidRDefault="00EC501A" w:rsidP="008758BD">
            <w:pPr>
              <w:pStyle w:val="Default"/>
              <w:jc w:val="center"/>
              <w:rPr>
                <w:sz w:val="20"/>
                <w:szCs w:val="20"/>
              </w:rPr>
            </w:pPr>
            <w:r w:rsidRPr="00BF796D">
              <w:rPr>
                <w:sz w:val="20"/>
                <w:szCs w:val="20"/>
              </w:rPr>
              <w:t>30</w:t>
            </w:r>
          </w:p>
        </w:tc>
        <w:tc>
          <w:tcPr>
            <w:tcW w:w="1138" w:type="dxa"/>
          </w:tcPr>
          <w:p w14:paraId="1C5DBEF1" w14:textId="77777777" w:rsidR="00EC501A" w:rsidRPr="00BF796D" w:rsidRDefault="00EC501A" w:rsidP="008758BD">
            <w:pPr>
              <w:pStyle w:val="Default"/>
              <w:jc w:val="center"/>
              <w:rPr>
                <w:sz w:val="20"/>
                <w:szCs w:val="20"/>
              </w:rPr>
            </w:pPr>
            <w:r w:rsidRPr="00BF796D">
              <w:rPr>
                <w:sz w:val="20"/>
                <w:szCs w:val="20"/>
              </w:rPr>
              <w:t>40</w:t>
            </w:r>
          </w:p>
        </w:tc>
        <w:tc>
          <w:tcPr>
            <w:tcW w:w="1085" w:type="dxa"/>
          </w:tcPr>
          <w:p w14:paraId="5372D634" w14:textId="77777777" w:rsidR="00EC501A" w:rsidRPr="00BF796D" w:rsidRDefault="00EC501A" w:rsidP="008758BD">
            <w:pPr>
              <w:pStyle w:val="Default"/>
              <w:jc w:val="center"/>
              <w:rPr>
                <w:sz w:val="20"/>
                <w:szCs w:val="20"/>
              </w:rPr>
            </w:pPr>
            <w:r w:rsidRPr="00BF796D">
              <w:rPr>
                <w:sz w:val="20"/>
                <w:szCs w:val="20"/>
              </w:rPr>
              <w:t>4</w:t>
            </w:r>
          </w:p>
        </w:tc>
      </w:tr>
      <w:tr w:rsidR="00EC501A" w:rsidRPr="00BF796D" w14:paraId="7490653B" w14:textId="77777777" w:rsidTr="008758BD">
        <w:trPr>
          <w:trHeight w:val="138"/>
          <w:jc w:val="center"/>
        </w:trPr>
        <w:tc>
          <w:tcPr>
            <w:tcW w:w="700" w:type="dxa"/>
          </w:tcPr>
          <w:p w14:paraId="77F1FF92" w14:textId="77777777" w:rsidR="00EC501A" w:rsidRPr="00BF796D" w:rsidRDefault="00EC501A" w:rsidP="008758BD">
            <w:pPr>
              <w:pStyle w:val="Default"/>
              <w:jc w:val="center"/>
              <w:rPr>
                <w:sz w:val="20"/>
                <w:szCs w:val="20"/>
              </w:rPr>
            </w:pPr>
            <w:r w:rsidRPr="00BF796D">
              <w:rPr>
                <w:sz w:val="20"/>
                <w:szCs w:val="20"/>
              </w:rPr>
              <w:t>14</w:t>
            </w:r>
          </w:p>
        </w:tc>
        <w:tc>
          <w:tcPr>
            <w:tcW w:w="4863" w:type="dxa"/>
          </w:tcPr>
          <w:p w14:paraId="19E674A9" w14:textId="77777777" w:rsidR="00EC501A" w:rsidRPr="00BF796D" w:rsidRDefault="00EC501A" w:rsidP="008758BD">
            <w:pPr>
              <w:pStyle w:val="Default"/>
              <w:rPr>
                <w:sz w:val="20"/>
                <w:szCs w:val="20"/>
              </w:rPr>
            </w:pPr>
            <w:r w:rsidRPr="00BF796D">
              <w:rPr>
                <w:sz w:val="20"/>
                <w:szCs w:val="20"/>
              </w:rPr>
              <w:t xml:space="preserve">Safety pins, assorted sizes </w:t>
            </w:r>
          </w:p>
        </w:tc>
        <w:tc>
          <w:tcPr>
            <w:tcW w:w="1048" w:type="dxa"/>
          </w:tcPr>
          <w:p w14:paraId="39162B2C" w14:textId="77777777" w:rsidR="00EC501A" w:rsidRPr="00BF796D" w:rsidRDefault="00EC501A" w:rsidP="008758BD">
            <w:pPr>
              <w:pStyle w:val="Default"/>
              <w:jc w:val="center"/>
              <w:rPr>
                <w:sz w:val="20"/>
                <w:szCs w:val="20"/>
              </w:rPr>
            </w:pPr>
            <w:r w:rsidRPr="00BF796D">
              <w:rPr>
                <w:sz w:val="20"/>
                <w:szCs w:val="20"/>
              </w:rPr>
              <w:t>6</w:t>
            </w:r>
          </w:p>
        </w:tc>
        <w:tc>
          <w:tcPr>
            <w:tcW w:w="1017" w:type="dxa"/>
            <w:gridSpan w:val="2"/>
          </w:tcPr>
          <w:p w14:paraId="2282FE2B" w14:textId="77777777" w:rsidR="00EC501A" w:rsidRPr="00BF796D" w:rsidRDefault="00EC501A" w:rsidP="008758BD">
            <w:pPr>
              <w:pStyle w:val="Default"/>
              <w:jc w:val="center"/>
              <w:rPr>
                <w:sz w:val="20"/>
                <w:szCs w:val="20"/>
              </w:rPr>
            </w:pPr>
            <w:r w:rsidRPr="00BF796D">
              <w:rPr>
                <w:sz w:val="20"/>
                <w:szCs w:val="20"/>
              </w:rPr>
              <w:t>12</w:t>
            </w:r>
          </w:p>
        </w:tc>
        <w:tc>
          <w:tcPr>
            <w:tcW w:w="1138" w:type="dxa"/>
          </w:tcPr>
          <w:p w14:paraId="165D8087" w14:textId="77777777" w:rsidR="00EC501A" w:rsidRPr="00BF796D" w:rsidRDefault="00EC501A" w:rsidP="008758BD">
            <w:pPr>
              <w:pStyle w:val="Default"/>
              <w:jc w:val="center"/>
              <w:rPr>
                <w:sz w:val="20"/>
                <w:szCs w:val="20"/>
              </w:rPr>
            </w:pPr>
            <w:r w:rsidRPr="00BF796D">
              <w:rPr>
                <w:sz w:val="20"/>
                <w:szCs w:val="20"/>
              </w:rPr>
              <w:t>24</w:t>
            </w:r>
          </w:p>
        </w:tc>
        <w:tc>
          <w:tcPr>
            <w:tcW w:w="1085" w:type="dxa"/>
          </w:tcPr>
          <w:p w14:paraId="1C188AC5" w14:textId="77777777" w:rsidR="00EC501A" w:rsidRPr="00BF796D" w:rsidRDefault="00EC501A" w:rsidP="008758BD">
            <w:pPr>
              <w:pStyle w:val="Default"/>
              <w:jc w:val="center"/>
              <w:rPr>
                <w:sz w:val="20"/>
                <w:szCs w:val="20"/>
              </w:rPr>
            </w:pPr>
            <w:r w:rsidRPr="00BF796D">
              <w:rPr>
                <w:sz w:val="20"/>
                <w:szCs w:val="20"/>
              </w:rPr>
              <w:t>2</w:t>
            </w:r>
          </w:p>
        </w:tc>
      </w:tr>
      <w:tr w:rsidR="00EC501A" w:rsidRPr="00BF796D" w14:paraId="2F806DBD" w14:textId="77777777" w:rsidTr="008758BD">
        <w:trPr>
          <w:trHeight w:val="138"/>
          <w:jc w:val="center"/>
        </w:trPr>
        <w:tc>
          <w:tcPr>
            <w:tcW w:w="700" w:type="dxa"/>
          </w:tcPr>
          <w:p w14:paraId="62887514" w14:textId="77777777" w:rsidR="00EC501A" w:rsidRPr="00BF796D" w:rsidRDefault="00EC501A" w:rsidP="008758BD">
            <w:pPr>
              <w:pStyle w:val="Default"/>
              <w:jc w:val="center"/>
              <w:rPr>
                <w:sz w:val="20"/>
                <w:szCs w:val="20"/>
              </w:rPr>
            </w:pPr>
            <w:r w:rsidRPr="00BF796D">
              <w:rPr>
                <w:sz w:val="20"/>
                <w:szCs w:val="20"/>
              </w:rPr>
              <w:t>15</w:t>
            </w:r>
          </w:p>
        </w:tc>
        <w:tc>
          <w:tcPr>
            <w:tcW w:w="4863" w:type="dxa"/>
          </w:tcPr>
          <w:p w14:paraId="280068CB" w14:textId="77777777" w:rsidR="00EC501A" w:rsidRPr="00BF796D" w:rsidRDefault="00EC501A" w:rsidP="008758BD">
            <w:pPr>
              <w:pStyle w:val="Default"/>
              <w:rPr>
                <w:sz w:val="20"/>
                <w:szCs w:val="20"/>
              </w:rPr>
            </w:pPr>
            <w:r w:rsidRPr="00BF796D">
              <w:rPr>
                <w:sz w:val="20"/>
                <w:szCs w:val="20"/>
              </w:rPr>
              <w:t xml:space="preserve">Adhesive tape, preferably hypo-allergenic </w:t>
            </w:r>
          </w:p>
        </w:tc>
        <w:tc>
          <w:tcPr>
            <w:tcW w:w="1048" w:type="dxa"/>
          </w:tcPr>
          <w:p w14:paraId="32C0F622"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2FAF4DA5"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73427DDE"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58E3A010"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15A06405" w14:textId="77777777" w:rsidTr="008758BD">
        <w:trPr>
          <w:trHeight w:val="138"/>
          <w:jc w:val="center"/>
        </w:trPr>
        <w:tc>
          <w:tcPr>
            <w:tcW w:w="700" w:type="dxa"/>
          </w:tcPr>
          <w:p w14:paraId="6CFEC306" w14:textId="77777777" w:rsidR="00EC501A" w:rsidRPr="00BF796D" w:rsidRDefault="00EC501A" w:rsidP="008758BD">
            <w:pPr>
              <w:pStyle w:val="Default"/>
              <w:jc w:val="center"/>
              <w:rPr>
                <w:sz w:val="20"/>
                <w:szCs w:val="20"/>
              </w:rPr>
            </w:pPr>
            <w:r w:rsidRPr="00BF796D">
              <w:rPr>
                <w:sz w:val="20"/>
                <w:szCs w:val="20"/>
              </w:rPr>
              <w:lastRenderedPageBreak/>
              <w:t>16</w:t>
            </w:r>
          </w:p>
        </w:tc>
        <w:tc>
          <w:tcPr>
            <w:tcW w:w="4863" w:type="dxa"/>
          </w:tcPr>
          <w:p w14:paraId="048CB572" w14:textId="77777777" w:rsidR="00EC501A" w:rsidRPr="00BF796D" w:rsidRDefault="00EC501A" w:rsidP="008758BD">
            <w:pPr>
              <w:pStyle w:val="Default"/>
              <w:rPr>
                <w:sz w:val="20"/>
                <w:szCs w:val="20"/>
              </w:rPr>
            </w:pPr>
            <w:r w:rsidRPr="00BF796D">
              <w:rPr>
                <w:sz w:val="20"/>
                <w:szCs w:val="20"/>
              </w:rPr>
              <w:t xml:space="preserve">Sterile eye wash </w:t>
            </w:r>
          </w:p>
        </w:tc>
        <w:tc>
          <w:tcPr>
            <w:tcW w:w="1048" w:type="dxa"/>
          </w:tcPr>
          <w:p w14:paraId="2519780F" w14:textId="77777777" w:rsidR="00EC501A" w:rsidRPr="00BF796D" w:rsidRDefault="00EC501A" w:rsidP="008758BD">
            <w:pPr>
              <w:pStyle w:val="Default"/>
              <w:jc w:val="center"/>
              <w:rPr>
                <w:sz w:val="20"/>
                <w:szCs w:val="20"/>
              </w:rPr>
            </w:pPr>
            <w:r w:rsidRPr="00BF796D">
              <w:rPr>
                <w:sz w:val="20"/>
                <w:szCs w:val="20"/>
              </w:rPr>
              <w:t>0</w:t>
            </w:r>
          </w:p>
        </w:tc>
        <w:tc>
          <w:tcPr>
            <w:tcW w:w="1017" w:type="dxa"/>
            <w:gridSpan w:val="2"/>
          </w:tcPr>
          <w:p w14:paraId="5D1FA047" w14:textId="77777777" w:rsidR="00EC501A" w:rsidRPr="00BF796D" w:rsidRDefault="00EC501A" w:rsidP="008758BD">
            <w:pPr>
              <w:pStyle w:val="Default"/>
              <w:jc w:val="center"/>
              <w:rPr>
                <w:sz w:val="20"/>
                <w:szCs w:val="20"/>
              </w:rPr>
            </w:pPr>
            <w:r w:rsidRPr="00BF796D">
              <w:rPr>
                <w:sz w:val="20"/>
                <w:szCs w:val="20"/>
              </w:rPr>
              <w:t>0</w:t>
            </w:r>
          </w:p>
        </w:tc>
        <w:tc>
          <w:tcPr>
            <w:tcW w:w="1138" w:type="dxa"/>
          </w:tcPr>
          <w:p w14:paraId="2154B2EA" w14:textId="77777777" w:rsidR="00EC501A" w:rsidRPr="00BF796D" w:rsidRDefault="00EC501A" w:rsidP="008758BD">
            <w:pPr>
              <w:pStyle w:val="Default"/>
              <w:jc w:val="center"/>
              <w:rPr>
                <w:sz w:val="20"/>
                <w:szCs w:val="20"/>
              </w:rPr>
            </w:pPr>
            <w:r w:rsidRPr="00BF796D">
              <w:rPr>
                <w:sz w:val="20"/>
                <w:szCs w:val="20"/>
              </w:rPr>
              <w:t>0</w:t>
            </w:r>
          </w:p>
        </w:tc>
        <w:tc>
          <w:tcPr>
            <w:tcW w:w="1085" w:type="dxa"/>
          </w:tcPr>
          <w:p w14:paraId="49607CCB"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00335E18" w14:textId="77777777" w:rsidTr="008758BD">
        <w:trPr>
          <w:trHeight w:val="286"/>
          <w:jc w:val="center"/>
        </w:trPr>
        <w:tc>
          <w:tcPr>
            <w:tcW w:w="700" w:type="dxa"/>
          </w:tcPr>
          <w:p w14:paraId="4529D95A" w14:textId="77777777" w:rsidR="00EC501A" w:rsidRPr="00BF796D" w:rsidRDefault="00EC501A" w:rsidP="008758BD">
            <w:pPr>
              <w:pStyle w:val="Default"/>
              <w:jc w:val="center"/>
              <w:rPr>
                <w:sz w:val="20"/>
                <w:szCs w:val="20"/>
              </w:rPr>
            </w:pPr>
            <w:r w:rsidRPr="00BF796D">
              <w:rPr>
                <w:sz w:val="20"/>
                <w:szCs w:val="20"/>
              </w:rPr>
              <w:t>17</w:t>
            </w:r>
          </w:p>
        </w:tc>
        <w:tc>
          <w:tcPr>
            <w:tcW w:w="4863" w:type="dxa"/>
          </w:tcPr>
          <w:p w14:paraId="71841ABF" w14:textId="77777777" w:rsidR="00EC501A" w:rsidRPr="00BF796D" w:rsidRDefault="00EC501A" w:rsidP="008758BD">
            <w:pPr>
              <w:pStyle w:val="Default"/>
              <w:rPr>
                <w:sz w:val="20"/>
                <w:szCs w:val="20"/>
              </w:rPr>
            </w:pPr>
            <w:r w:rsidRPr="00BF796D">
              <w:rPr>
                <w:sz w:val="20"/>
                <w:szCs w:val="20"/>
              </w:rPr>
              <w:t xml:space="preserve">First Aid scissors – Tough cut type with skin protective leading edge </w:t>
            </w:r>
          </w:p>
        </w:tc>
        <w:tc>
          <w:tcPr>
            <w:tcW w:w="1048" w:type="dxa"/>
          </w:tcPr>
          <w:p w14:paraId="74031568"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35593915"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3AEFAFAC"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1833398C"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0B6D8596" w14:textId="77777777" w:rsidTr="008758BD">
        <w:trPr>
          <w:trHeight w:val="138"/>
          <w:jc w:val="center"/>
        </w:trPr>
        <w:tc>
          <w:tcPr>
            <w:tcW w:w="700" w:type="dxa"/>
          </w:tcPr>
          <w:p w14:paraId="4DAD74F7" w14:textId="77777777" w:rsidR="00EC501A" w:rsidRPr="00BF796D" w:rsidRDefault="00EC501A" w:rsidP="008758BD">
            <w:pPr>
              <w:pStyle w:val="Default"/>
              <w:jc w:val="center"/>
              <w:rPr>
                <w:sz w:val="20"/>
                <w:szCs w:val="20"/>
              </w:rPr>
            </w:pPr>
            <w:r w:rsidRPr="00BF796D">
              <w:rPr>
                <w:sz w:val="20"/>
                <w:szCs w:val="20"/>
              </w:rPr>
              <w:t>18</w:t>
            </w:r>
          </w:p>
        </w:tc>
        <w:tc>
          <w:tcPr>
            <w:tcW w:w="4863" w:type="dxa"/>
          </w:tcPr>
          <w:p w14:paraId="126D150E" w14:textId="77777777" w:rsidR="00EC501A" w:rsidRPr="00BF796D" w:rsidRDefault="00EC501A" w:rsidP="008758BD">
            <w:pPr>
              <w:pStyle w:val="Default"/>
              <w:rPr>
                <w:sz w:val="20"/>
                <w:szCs w:val="20"/>
              </w:rPr>
            </w:pPr>
            <w:r w:rsidRPr="00BF796D">
              <w:rPr>
                <w:sz w:val="20"/>
                <w:szCs w:val="20"/>
              </w:rPr>
              <w:t xml:space="preserve">Roller bandages, 50 mm/100 mm wide </w:t>
            </w:r>
          </w:p>
        </w:tc>
        <w:tc>
          <w:tcPr>
            <w:tcW w:w="1048" w:type="dxa"/>
          </w:tcPr>
          <w:p w14:paraId="7DCD7C78" w14:textId="77777777" w:rsidR="00EC501A" w:rsidRPr="00BF796D" w:rsidRDefault="00EC501A" w:rsidP="008758BD">
            <w:pPr>
              <w:pStyle w:val="Default"/>
              <w:jc w:val="center"/>
              <w:rPr>
                <w:sz w:val="20"/>
                <w:szCs w:val="20"/>
              </w:rPr>
            </w:pPr>
            <w:r w:rsidRPr="00BF796D">
              <w:rPr>
                <w:sz w:val="20"/>
                <w:szCs w:val="20"/>
              </w:rPr>
              <w:t>2/2</w:t>
            </w:r>
          </w:p>
        </w:tc>
        <w:tc>
          <w:tcPr>
            <w:tcW w:w="1017" w:type="dxa"/>
            <w:gridSpan w:val="2"/>
          </w:tcPr>
          <w:p w14:paraId="4F2D053F" w14:textId="77777777" w:rsidR="00EC501A" w:rsidRPr="00BF796D" w:rsidRDefault="00EC501A" w:rsidP="008758BD">
            <w:pPr>
              <w:pStyle w:val="Default"/>
              <w:jc w:val="center"/>
              <w:rPr>
                <w:sz w:val="20"/>
                <w:szCs w:val="20"/>
              </w:rPr>
            </w:pPr>
            <w:r w:rsidRPr="00BF796D">
              <w:rPr>
                <w:sz w:val="20"/>
                <w:szCs w:val="20"/>
              </w:rPr>
              <w:t>4/4</w:t>
            </w:r>
          </w:p>
        </w:tc>
        <w:tc>
          <w:tcPr>
            <w:tcW w:w="1138" w:type="dxa"/>
          </w:tcPr>
          <w:p w14:paraId="0D2F3342" w14:textId="77777777" w:rsidR="00EC501A" w:rsidRPr="00BF796D" w:rsidRDefault="00EC501A" w:rsidP="008758BD">
            <w:pPr>
              <w:pStyle w:val="Default"/>
              <w:jc w:val="center"/>
              <w:rPr>
                <w:sz w:val="20"/>
                <w:szCs w:val="20"/>
              </w:rPr>
            </w:pPr>
            <w:r w:rsidRPr="00BF796D">
              <w:rPr>
                <w:sz w:val="20"/>
                <w:szCs w:val="20"/>
              </w:rPr>
              <w:t>8/8</w:t>
            </w:r>
          </w:p>
        </w:tc>
        <w:tc>
          <w:tcPr>
            <w:tcW w:w="1085" w:type="dxa"/>
          </w:tcPr>
          <w:p w14:paraId="66CE17A2" w14:textId="77777777" w:rsidR="00EC501A" w:rsidRPr="00BF796D" w:rsidRDefault="00EC501A" w:rsidP="008758BD">
            <w:pPr>
              <w:pStyle w:val="Default"/>
              <w:jc w:val="center"/>
              <w:rPr>
                <w:sz w:val="20"/>
                <w:szCs w:val="20"/>
              </w:rPr>
            </w:pPr>
            <w:r w:rsidRPr="00BF796D">
              <w:rPr>
                <w:sz w:val="20"/>
                <w:szCs w:val="20"/>
              </w:rPr>
              <w:t>2/2</w:t>
            </w:r>
          </w:p>
        </w:tc>
      </w:tr>
      <w:tr w:rsidR="00EC501A" w:rsidRPr="00BF796D" w14:paraId="78AC1BC6" w14:textId="77777777" w:rsidTr="008758BD">
        <w:trPr>
          <w:trHeight w:val="138"/>
          <w:jc w:val="center"/>
        </w:trPr>
        <w:tc>
          <w:tcPr>
            <w:tcW w:w="700" w:type="dxa"/>
          </w:tcPr>
          <w:p w14:paraId="03AA75E8" w14:textId="77777777" w:rsidR="00EC501A" w:rsidRPr="00BF796D" w:rsidRDefault="00EC501A" w:rsidP="008758BD">
            <w:pPr>
              <w:pStyle w:val="Default"/>
              <w:jc w:val="center"/>
              <w:rPr>
                <w:sz w:val="20"/>
                <w:szCs w:val="20"/>
              </w:rPr>
            </w:pPr>
            <w:r w:rsidRPr="00BF796D">
              <w:rPr>
                <w:sz w:val="20"/>
                <w:szCs w:val="20"/>
              </w:rPr>
              <w:t>19</w:t>
            </w:r>
          </w:p>
        </w:tc>
        <w:tc>
          <w:tcPr>
            <w:tcW w:w="4863" w:type="dxa"/>
          </w:tcPr>
          <w:p w14:paraId="3D79F16A" w14:textId="77777777" w:rsidR="00EC501A" w:rsidRPr="00BF796D" w:rsidRDefault="00EC501A" w:rsidP="008758BD">
            <w:pPr>
              <w:pStyle w:val="Default"/>
              <w:rPr>
                <w:sz w:val="20"/>
                <w:szCs w:val="20"/>
              </w:rPr>
            </w:pPr>
            <w:r w:rsidRPr="00BF796D">
              <w:rPr>
                <w:sz w:val="20"/>
                <w:szCs w:val="20"/>
              </w:rPr>
              <w:t xml:space="preserve">Skin disinfectant (spray) </w:t>
            </w:r>
          </w:p>
        </w:tc>
        <w:tc>
          <w:tcPr>
            <w:tcW w:w="1048" w:type="dxa"/>
          </w:tcPr>
          <w:p w14:paraId="0A2F48D3"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53098DE9"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3095F385"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03AC00EC"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41069945" w14:textId="77777777" w:rsidTr="008758BD">
        <w:trPr>
          <w:trHeight w:val="138"/>
          <w:jc w:val="center"/>
        </w:trPr>
        <w:tc>
          <w:tcPr>
            <w:tcW w:w="700" w:type="dxa"/>
          </w:tcPr>
          <w:p w14:paraId="7DB2640D" w14:textId="77777777" w:rsidR="00EC501A" w:rsidRPr="00BF796D" w:rsidRDefault="00EC501A" w:rsidP="008758BD">
            <w:pPr>
              <w:pStyle w:val="Default"/>
              <w:jc w:val="center"/>
              <w:rPr>
                <w:sz w:val="20"/>
                <w:szCs w:val="20"/>
              </w:rPr>
            </w:pPr>
            <w:r w:rsidRPr="00BF796D">
              <w:rPr>
                <w:sz w:val="20"/>
                <w:szCs w:val="20"/>
              </w:rPr>
              <w:t>20</w:t>
            </w:r>
          </w:p>
        </w:tc>
        <w:tc>
          <w:tcPr>
            <w:tcW w:w="4863" w:type="dxa"/>
          </w:tcPr>
          <w:p w14:paraId="3FB540EE" w14:textId="77777777" w:rsidR="00EC501A" w:rsidRPr="00BF796D" w:rsidRDefault="00EC501A" w:rsidP="008758BD">
            <w:pPr>
              <w:pStyle w:val="Default"/>
              <w:rPr>
                <w:sz w:val="20"/>
                <w:szCs w:val="20"/>
              </w:rPr>
            </w:pPr>
            <w:r w:rsidRPr="00BF796D">
              <w:rPr>
                <w:sz w:val="20"/>
                <w:szCs w:val="20"/>
              </w:rPr>
              <w:t xml:space="preserve">Medical Waste disposal bag </w:t>
            </w:r>
          </w:p>
        </w:tc>
        <w:tc>
          <w:tcPr>
            <w:tcW w:w="1048" w:type="dxa"/>
          </w:tcPr>
          <w:p w14:paraId="2788CE31" w14:textId="77777777" w:rsidR="00EC501A" w:rsidRPr="00BF796D" w:rsidRDefault="00EC501A" w:rsidP="008758BD">
            <w:pPr>
              <w:pStyle w:val="Default"/>
              <w:jc w:val="center"/>
              <w:rPr>
                <w:sz w:val="20"/>
                <w:szCs w:val="20"/>
              </w:rPr>
            </w:pPr>
            <w:r w:rsidRPr="00BF796D">
              <w:rPr>
                <w:sz w:val="20"/>
                <w:szCs w:val="20"/>
              </w:rPr>
              <w:t>1</w:t>
            </w:r>
          </w:p>
        </w:tc>
        <w:tc>
          <w:tcPr>
            <w:tcW w:w="1017" w:type="dxa"/>
            <w:gridSpan w:val="2"/>
          </w:tcPr>
          <w:p w14:paraId="465AFE93"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2BE51FE6" w14:textId="77777777" w:rsidR="00EC501A" w:rsidRPr="00BF796D" w:rsidRDefault="00EC501A" w:rsidP="008758BD">
            <w:pPr>
              <w:pStyle w:val="Default"/>
              <w:jc w:val="center"/>
              <w:rPr>
                <w:sz w:val="20"/>
                <w:szCs w:val="20"/>
              </w:rPr>
            </w:pPr>
            <w:r w:rsidRPr="00BF796D">
              <w:rPr>
                <w:sz w:val="20"/>
                <w:szCs w:val="20"/>
              </w:rPr>
              <w:t>4</w:t>
            </w:r>
          </w:p>
        </w:tc>
        <w:tc>
          <w:tcPr>
            <w:tcW w:w="1085" w:type="dxa"/>
          </w:tcPr>
          <w:p w14:paraId="100593DF"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7660D827" w14:textId="77777777" w:rsidTr="008758BD">
        <w:trPr>
          <w:trHeight w:val="215"/>
          <w:jc w:val="center"/>
        </w:trPr>
        <w:tc>
          <w:tcPr>
            <w:tcW w:w="9854" w:type="dxa"/>
            <w:gridSpan w:val="7"/>
            <w:shd w:val="clear" w:color="auto" w:fill="0066CC"/>
          </w:tcPr>
          <w:p w14:paraId="3532BBF1" w14:textId="77777777" w:rsidR="00EC501A" w:rsidRPr="00E0572B" w:rsidRDefault="00EC501A" w:rsidP="008758BD">
            <w:pPr>
              <w:pStyle w:val="Default"/>
              <w:rPr>
                <w:color w:val="FFFFFF"/>
                <w:sz w:val="20"/>
                <w:szCs w:val="20"/>
              </w:rPr>
            </w:pPr>
            <w:r w:rsidRPr="00E0572B">
              <w:rPr>
                <w:b/>
                <w:bCs/>
                <w:color w:val="FFFFFF"/>
                <w:sz w:val="20"/>
                <w:szCs w:val="20"/>
              </w:rPr>
              <w:t xml:space="preserve">Optional / Based on first aid needs assessment </w:t>
            </w:r>
          </w:p>
        </w:tc>
      </w:tr>
      <w:tr w:rsidR="00EC501A" w:rsidRPr="00BF796D" w14:paraId="5A87435E" w14:textId="77777777" w:rsidTr="008758BD">
        <w:trPr>
          <w:trHeight w:val="138"/>
          <w:jc w:val="center"/>
        </w:trPr>
        <w:tc>
          <w:tcPr>
            <w:tcW w:w="700" w:type="dxa"/>
          </w:tcPr>
          <w:p w14:paraId="7C513492" w14:textId="77777777" w:rsidR="00EC501A" w:rsidRPr="00BF796D" w:rsidRDefault="00EC501A" w:rsidP="008758BD">
            <w:pPr>
              <w:pStyle w:val="Default"/>
              <w:jc w:val="center"/>
              <w:rPr>
                <w:sz w:val="20"/>
                <w:szCs w:val="20"/>
              </w:rPr>
            </w:pPr>
            <w:r w:rsidRPr="00BF796D">
              <w:rPr>
                <w:sz w:val="20"/>
                <w:szCs w:val="20"/>
              </w:rPr>
              <w:t>21</w:t>
            </w:r>
          </w:p>
        </w:tc>
        <w:tc>
          <w:tcPr>
            <w:tcW w:w="4863" w:type="dxa"/>
          </w:tcPr>
          <w:p w14:paraId="525AAE2A" w14:textId="77777777" w:rsidR="00EC501A" w:rsidRPr="00BF796D" w:rsidRDefault="00EC501A" w:rsidP="008758BD">
            <w:pPr>
              <w:pStyle w:val="Default"/>
              <w:rPr>
                <w:sz w:val="20"/>
                <w:szCs w:val="20"/>
              </w:rPr>
            </w:pPr>
            <w:r w:rsidRPr="00BF796D">
              <w:rPr>
                <w:sz w:val="20"/>
                <w:szCs w:val="20"/>
              </w:rPr>
              <w:t xml:space="preserve">Splints for limps fracture, small &amp; large </w:t>
            </w:r>
          </w:p>
        </w:tc>
        <w:tc>
          <w:tcPr>
            <w:tcW w:w="1217" w:type="dxa"/>
            <w:gridSpan w:val="2"/>
          </w:tcPr>
          <w:p w14:paraId="7BD85519" w14:textId="77777777" w:rsidR="00EC501A" w:rsidRPr="00BF796D" w:rsidRDefault="00EC501A" w:rsidP="008758BD">
            <w:pPr>
              <w:pStyle w:val="Default"/>
              <w:jc w:val="center"/>
              <w:rPr>
                <w:sz w:val="20"/>
                <w:szCs w:val="20"/>
              </w:rPr>
            </w:pPr>
            <w:r w:rsidRPr="00BF796D">
              <w:rPr>
                <w:sz w:val="20"/>
                <w:szCs w:val="20"/>
              </w:rPr>
              <w:t>1/1</w:t>
            </w:r>
          </w:p>
        </w:tc>
        <w:tc>
          <w:tcPr>
            <w:tcW w:w="847" w:type="dxa"/>
          </w:tcPr>
          <w:p w14:paraId="3545AA1A" w14:textId="77777777" w:rsidR="00EC501A" w:rsidRPr="00BF796D" w:rsidRDefault="00EC501A" w:rsidP="008758BD">
            <w:pPr>
              <w:pStyle w:val="Default"/>
              <w:jc w:val="center"/>
              <w:rPr>
                <w:sz w:val="20"/>
                <w:szCs w:val="20"/>
              </w:rPr>
            </w:pPr>
            <w:r w:rsidRPr="00BF796D">
              <w:rPr>
                <w:sz w:val="20"/>
                <w:szCs w:val="20"/>
              </w:rPr>
              <w:t>2/2</w:t>
            </w:r>
          </w:p>
        </w:tc>
        <w:tc>
          <w:tcPr>
            <w:tcW w:w="1138" w:type="dxa"/>
          </w:tcPr>
          <w:p w14:paraId="4C9B7166" w14:textId="77777777" w:rsidR="00EC501A" w:rsidRPr="00BF796D" w:rsidRDefault="00EC501A" w:rsidP="008758BD">
            <w:pPr>
              <w:pStyle w:val="Default"/>
              <w:jc w:val="center"/>
              <w:rPr>
                <w:sz w:val="20"/>
                <w:szCs w:val="20"/>
              </w:rPr>
            </w:pPr>
            <w:r w:rsidRPr="00BF796D">
              <w:rPr>
                <w:sz w:val="20"/>
                <w:szCs w:val="20"/>
              </w:rPr>
              <w:t>3/3</w:t>
            </w:r>
          </w:p>
        </w:tc>
        <w:tc>
          <w:tcPr>
            <w:tcW w:w="1085" w:type="dxa"/>
          </w:tcPr>
          <w:p w14:paraId="025A3A9D" w14:textId="77777777" w:rsidR="00EC501A" w:rsidRPr="00BF796D" w:rsidRDefault="00EC501A" w:rsidP="008758BD">
            <w:pPr>
              <w:pStyle w:val="Default"/>
              <w:jc w:val="center"/>
              <w:rPr>
                <w:sz w:val="20"/>
                <w:szCs w:val="20"/>
              </w:rPr>
            </w:pPr>
            <w:r w:rsidRPr="00BF796D">
              <w:rPr>
                <w:sz w:val="20"/>
                <w:szCs w:val="20"/>
              </w:rPr>
              <w:t>1/1</w:t>
            </w:r>
          </w:p>
        </w:tc>
      </w:tr>
      <w:tr w:rsidR="00EC501A" w:rsidRPr="00BF796D" w14:paraId="514FB4CF" w14:textId="77777777" w:rsidTr="008758BD">
        <w:trPr>
          <w:trHeight w:val="154"/>
          <w:jc w:val="center"/>
        </w:trPr>
        <w:tc>
          <w:tcPr>
            <w:tcW w:w="700" w:type="dxa"/>
          </w:tcPr>
          <w:p w14:paraId="12305F0B" w14:textId="77777777" w:rsidR="00EC501A" w:rsidRPr="00BF796D" w:rsidRDefault="00EC501A" w:rsidP="008758BD">
            <w:pPr>
              <w:pStyle w:val="Default"/>
              <w:jc w:val="center"/>
              <w:rPr>
                <w:sz w:val="20"/>
                <w:szCs w:val="20"/>
              </w:rPr>
            </w:pPr>
            <w:r w:rsidRPr="00BF796D">
              <w:rPr>
                <w:sz w:val="20"/>
                <w:szCs w:val="20"/>
              </w:rPr>
              <w:t>22</w:t>
            </w:r>
          </w:p>
        </w:tc>
        <w:tc>
          <w:tcPr>
            <w:tcW w:w="4863" w:type="dxa"/>
          </w:tcPr>
          <w:p w14:paraId="64BAF712" w14:textId="77777777" w:rsidR="00EC501A" w:rsidRPr="00BF796D" w:rsidRDefault="00EC501A" w:rsidP="008758BD">
            <w:pPr>
              <w:pStyle w:val="Default"/>
              <w:rPr>
                <w:sz w:val="20"/>
                <w:szCs w:val="20"/>
              </w:rPr>
            </w:pPr>
            <w:r w:rsidRPr="00BF796D">
              <w:rPr>
                <w:sz w:val="20"/>
                <w:szCs w:val="20"/>
              </w:rPr>
              <w:t xml:space="preserve">Paper stitches (e.g. </w:t>
            </w:r>
            <w:proofErr w:type="spellStart"/>
            <w:r w:rsidRPr="00BF796D">
              <w:rPr>
                <w:sz w:val="20"/>
                <w:szCs w:val="20"/>
              </w:rPr>
              <w:t>Steri-StripTM</w:t>
            </w:r>
            <w:proofErr w:type="spellEnd"/>
            <w:r w:rsidRPr="00BF796D">
              <w:rPr>
                <w:sz w:val="20"/>
                <w:szCs w:val="20"/>
              </w:rPr>
              <w:t xml:space="preserve">), packets </w:t>
            </w:r>
          </w:p>
        </w:tc>
        <w:tc>
          <w:tcPr>
            <w:tcW w:w="1217" w:type="dxa"/>
            <w:gridSpan w:val="2"/>
          </w:tcPr>
          <w:p w14:paraId="73A551B7"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283CD411"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40A049F2" w14:textId="77777777" w:rsidR="00EC501A" w:rsidRPr="00BF796D" w:rsidRDefault="00EC501A" w:rsidP="008758BD">
            <w:pPr>
              <w:pStyle w:val="Default"/>
              <w:jc w:val="center"/>
              <w:rPr>
                <w:sz w:val="20"/>
                <w:szCs w:val="20"/>
              </w:rPr>
            </w:pPr>
            <w:r w:rsidRPr="00BF796D">
              <w:rPr>
                <w:sz w:val="20"/>
                <w:szCs w:val="20"/>
              </w:rPr>
              <w:t>4</w:t>
            </w:r>
          </w:p>
        </w:tc>
        <w:tc>
          <w:tcPr>
            <w:tcW w:w="1085" w:type="dxa"/>
          </w:tcPr>
          <w:p w14:paraId="6041A47A"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0703C4BB" w14:textId="77777777" w:rsidTr="008758BD">
        <w:trPr>
          <w:trHeight w:val="138"/>
          <w:jc w:val="center"/>
        </w:trPr>
        <w:tc>
          <w:tcPr>
            <w:tcW w:w="700" w:type="dxa"/>
          </w:tcPr>
          <w:p w14:paraId="79D856E4" w14:textId="77777777" w:rsidR="00EC501A" w:rsidRPr="00BF796D" w:rsidRDefault="00EC501A" w:rsidP="008758BD">
            <w:pPr>
              <w:pStyle w:val="Default"/>
              <w:jc w:val="center"/>
              <w:rPr>
                <w:sz w:val="20"/>
                <w:szCs w:val="20"/>
              </w:rPr>
            </w:pPr>
            <w:r w:rsidRPr="00BF796D">
              <w:rPr>
                <w:sz w:val="20"/>
                <w:szCs w:val="20"/>
              </w:rPr>
              <w:t>23</w:t>
            </w:r>
          </w:p>
        </w:tc>
        <w:tc>
          <w:tcPr>
            <w:tcW w:w="4863" w:type="dxa"/>
          </w:tcPr>
          <w:p w14:paraId="7B8A6608" w14:textId="77777777" w:rsidR="00EC501A" w:rsidRPr="00BF796D" w:rsidRDefault="00EC501A" w:rsidP="008758BD">
            <w:pPr>
              <w:pStyle w:val="Default"/>
              <w:rPr>
                <w:sz w:val="20"/>
                <w:szCs w:val="20"/>
              </w:rPr>
            </w:pPr>
            <w:r w:rsidRPr="00BF796D">
              <w:rPr>
                <w:sz w:val="20"/>
                <w:szCs w:val="20"/>
              </w:rPr>
              <w:t xml:space="preserve">Pair of forceps or splinter tweezers </w:t>
            </w:r>
          </w:p>
        </w:tc>
        <w:tc>
          <w:tcPr>
            <w:tcW w:w="1217" w:type="dxa"/>
            <w:gridSpan w:val="2"/>
          </w:tcPr>
          <w:p w14:paraId="07792ED4"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4F064079"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3DE44A68"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7A07598F"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114167FE" w14:textId="77777777" w:rsidTr="008758BD">
        <w:trPr>
          <w:trHeight w:val="138"/>
          <w:jc w:val="center"/>
        </w:trPr>
        <w:tc>
          <w:tcPr>
            <w:tcW w:w="700" w:type="dxa"/>
          </w:tcPr>
          <w:p w14:paraId="369EDE20" w14:textId="77777777" w:rsidR="00EC501A" w:rsidRPr="00BF796D" w:rsidRDefault="00EC501A" w:rsidP="008758BD">
            <w:pPr>
              <w:pStyle w:val="Default"/>
              <w:jc w:val="center"/>
              <w:rPr>
                <w:sz w:val="20"/>
                <w:szCs w:val="20"/>
              </w:rPr>
            </w:pPr>
            <w:r w:rsidRPr="00BF796D">
              <w:rPr>
                <w:sz w:val="20"/>
                <w:szCs w:val="20"/>
              </w:rPr>
              <w:t>24</w:t>
            </w:r>
          </w:p>
        </w:tc>
        <w:tc>
          <w:tcPr>
            <w:tcW w:w="4863" w:type="dxa"/>
          </w:tcPr>
          <w:p w14:paraId="07BC4134" w14:textId="77777777" w:rsidR="00EC501A" w:rsidRPr="00BF796D" w:rsidRDefault="00EC501A" w:rsidP="008758BD">
            <w:pPr>
              <w:pStyle w:val="Default"/>
              <w:rPr>
                <w:sz w:val="20"/>
                <w:szCs w:val="20"/>
              </w:rPr>
            </w:pPr>
            <w:r w:rsidRPr="00BF796D">
              <w:rPr>
                <w:sz w:val="20"/>
                <w:szCs w:val="20"/>
              </w:rPr>
              <w:t xml:space="preserve">Hand sanitizer (min. </w:t>
            </w:r>
            <w:proofErr w:type="gramStart"/>
            <w:r w:rsidRPr="00BF796D">
              <w:rPr>
                <w:sz w:val="20"/>
                <w:szCs w:val="20"/>
              </w:rPr>
              <w:t>61.%</w:t>
            </w:r>
            <w:proofErr w:type="gramEnd"/>
            <w:r w:rsidRPr="00BF796D">
              <w:rPr>
                <w:sz w:val="20"/>
                <w:szCs w:val="20"/>
              </w:rPr>
              <w:t xml:space="preserve"> ethyl alcohol) </w:t>
            </w:r>
          </w:p>
        </w:tc>
        <w:tc>
          <w:tcPr>
            <w:tcW w:w="1217" w:type="dxa"/>
            <w:gridSpan w:val="2"/>
          </w:tcPr>
          <w:p w14:paraId="5C1E179E"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097CFD4A"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1B0DC126"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79B78A4B"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7D542018" w14:textId="77777777" w:rsidTr="008758BD">
        <w:trPr>
          <w:trHeight w:val="138"/>
          <w:jc w:val="center"/>
        </w:trPr>
        <w:tc>
          <w:tcPr>
            <w:tcW w:w="700" w:type="dxa"/>
          </w:tcPr>
          <w:p w14:paraId="153F41C9" w14:textId="77777777" w:rsidR="00EC501A" w:rsidRPr="00BF796D" w:rsidRDefault="00EC501A" w:rsidP="008758BD">
            <w:pPr>
              <w:pStyle w:val="Default"/>
              <w:jc w:val="center"/>
              <w:rPr>
                <w:sz w:val="20"/>
                <w:szCs w:val="20"/>
              </w:rPr>
            </w:pPr>
            <w:r w:rsidRPr="00BF796D">
              <w:rPr>
                <w:sz w:val="20"/>
                <w:szCs w:val="20"/>
              </w:rPr>
              <w:t>25</w:t>
            </w:r>
          </w:p>
        </w:tc>
        <w:tc>
          <w:tcPr>
            <w:tcW w:w="4863" w:type="dxa"/>
          </w:tcPr>
          <w:p w14:paraId="36CB6C93" w14:textId="77777777" w:rsidR="00EC501A" w:rsidRPr="00BF796D" w:rsidRDefault="00EC501A" w:rsidP="008758BD">
            <w:pPr>
              <w:pStyle w:val="Default"/>
              <w:rPr>
                <w:sz w:val="20"/>
                <w:szCs w:val="20"/>
              </w:rPr>
            </w:pPr>
            <w:r w:rsidRPr="00BF796D">
              <w:rPr>
                <w:sz w:val="20"/>
                <w:szCs w:val="20"/>
              </w:rPr>
              <w:t xml:space="preserve">Emergency blanket (foil blanket) </w:t>
            </w:r>
          </w:p>
        </w:tc>
        <w:tc>
          <w:tcPr>
            <w:tcW w:w="1217" w:type="dxa"/>
            <w:gridSpan w:val="2"/>
          </w:tcPr>
          <w:p w14:paraId="351111DA"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6AE6B8DA"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304E692D" w14:textId="77777777" w:rsidR="00EC501A" w:rsidRPr="00BF796D" w:rsidRDefault="00EC501A" w:rsidP="008758BD">
            <w:pPr>
              <w:pStyle w:val="Default"/>
              <w:jc w:val="center"/>
              <w:rPr>
                <w:sz w:val="20"/>
                <w:szCs w:val="20"/>
              </w:rPr>
            </w:pPr>
            <w:r w:rsidRPr="00BF796D">
              <w:rPr>
                <w:sz w:val="20"/>
                <w:szCs w:val="20"/>
              </w:rPr>
              <w:t>3</w:t>
            </w:r>
          </w:p>
        </w:tc>
        <w:tc>
          <w:tcPr>
            <w:tcW w:w="1085" w:type="dxa"/>
          </w:tcPr>
          <w:p w14:paraId="4B259F11"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12E311AF" w14:textId="77777777" w:rsidTr="008758BD">
        <w:trPr>
          <w:trHeight w:val="138"/>
          <w:jc w:val="center"/>
        </w:trPr>
        <w:tc>
          <w:tcPr>
            <w:tcW w:w="700" w:type="dxa"/>
          </w:tcPr>
          <w:p w14:paraId="1F603F84" w14:textId="77777777" w:rsidR="00EC501A" w:rsidRPr="00BF796D" w:rsidRDefault="00EC501A" w:rsidP="008758BD">
            <w:pPr>
              <w:pStyle w:val="Default"/>
              <w:jc w:val="center"/>
              <w:rPr>
                <w:sz w:val="20"/>
                <w:szCs w:val="20"/>
              </w:rPr>
            </w:pPr>
            <w:r w:rsidRPr="00BF796D">
              <w:rPr>
                <w:sz w:val="20"/>
                <w:szCs w:val="20"/>
              </w:rPr>
              <w:t>26</w:t>
            </w:r>
          </w:p>
        </w:tc>
        <w:tc>
          <w:tcPr>
            <w:tcW w:w="4863" w:type="dxa"/>
          </w:tcPr>
          <w:p w14:paraId="4A717C1A" w14:textId="77777777" w:rsidR="00EC501A" w:rsidRPr="00BF796D" w:rsidRDefault="00EC501A" w:rsidP="008758BD">
            <w:pPr>
              <w:pStyle w:val="Default"/>
              <w:rPr>
                <w:sz w:val="20"/>
                <w:szCs w:val="20"/>
              </w:rPr>
            </w:pPr>
            <w:r w:rsidRPr="00BF796D">
              <w:rPr>
                <w:sz w:val="20"/>
                <w:szCs w:val="20"/>
              </w:rPr>
              <w:t xml:space="preserve">Torch, preferably kinetic </w:t>
            </w:r>
          </w:p>
        </w:tc>
        <w:tc>
          <w:tcPr>
            <w:tcW w:w="1217" w:type="dxa"/>
            <w:gridSpan w:val="2"/>
          </w:tcPr>
          <w:p w14:paraId="7EB2C06B"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2A8CB3F2"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72E0141E"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1970AE80"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60D28D5F" w14:textId="77777777" w:rsidTr="008758BD">
        <w:trPr>
          <w:trHeight w:val="138"/>
          <w:jc w:val="center"/>
        </w:trPr>
        <w:tc>
          <w:tcPr>
            <w:tcW w:w="700" w:type="dxa"/>
          </w:tcPr>
          <w:p w14:paraId="2C2A2E5B" w14:textId="77777777" w:rsidR="00EC501A" w:rsidRPr="00BF796D" w:rsidRDefault="00EC501A" w:rsidP="008758BD">
            <w:pPr>
              <w:pStyle w:val="Default"/>
              <w:jc w:val="center"/>
              <w:rPr>
                <w:sz w:val="20"/>
                <w:szCs w:val="20"/>
              </w:rPr>
            </w:pPr>
            <w:r w:rsidRPr="00BF796D">
              <w:rPr>
                <w:sz w:val="20"/>
                <w:szCs w:val="20"/>
              </w:rPr>
              <w:t>27</w:t>
            </w:r>
          </w:p>
        </w:tc>
        <w:tc>
          <w:tcPr>
            <w:tcW w:w="4863" w:type="dxa"/>
          </w:tcPr>
          <w:p w14:paraId="69413358" w14:textId="77777777" w:rsidR="00EC501A" w:rsidRPr="00BF796D" w:rsidRDefault="00EC501A" w:rsidP="008758BD">
            <w:pPr>
              <w:pStyle w:val="Default"/>
              <w:rPr>
                <w:sz w:val="20"/>
                <w:szCs w:val="20"/>
              </w:rPr>
            </w:pPr>
            <w:r w:rsidRPr="00BF796D">
              <w:rPr>
                <w:sz w:val="20"/>
                <w:szCs w:val="20"/>
              </w:rPr>
              <w:t xml:space="preserve">Epinephrine auto-injector </w:t>
            </w:r>
          </w:p>
        </w:tc>
        <w:tc>
          <w:tcPr>
            <w:tcW w:w="1217" w:type="dxa"/>
            <w:gridSpan w:val="2"/>
          </w:tcPr>
          <w:p w14:paraId="055BB274"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29D9CCCE" w14:textId="77777777" w:rsidR="00EC501A" w:rsidRPr="00BF796D" w:rsidRDefault="00EC501A" w:rsidP="008758BD">
            <w:pPr>
              <w:pStyle w:val="Default"/>
              <w:jc w:val="center"/>
              <w:rPr>
                <w:sz w:val="20"/>
                <w:szCs w:val="20"/>
              </w:rPr>
            </w:pPr>
            <w:r w:rsidRPr="00BF796D">
              <w:rPr>
                <w:sz w:val="20"/>
                <w:szCs w:val="20"/>
              </w:rPr>
              <w:t>1</w:t>
            </w:r>
          </w:p>
        </w:tc>
        <w:tc>
          <w:tcPr>
            <w:tcW w:w="1138" w:type="dxa"/>
          </w:tcPr>
          <w:p w14:paraId="2392CB50" w14:textId="77777777" w:rsidR="00EC501A" w:rsidRPr="00BF796D" w:rsidRDefault="00EC501A" w:rsidP="008758BD">
            <w:pPr>
              <w:pStyle w:val="Default"/>
              <w:jc w:val="center"/>
              <w:rPr>
                <w:sz w:val="20"/>
                <w:szCs w:val="20"/>
              </w:rPr>
            </w:pPr>
            <w:r w:rsidRPr="00BF796D">
              <w:rPr>
                <w:sz w:val="20"/>
                <w:szCs w:val="20"/>
              </w:rPr>
              <w:t>1</w:t>
            </w:r>
          </w:p>
        </w:tc>
        <w:tc>
          <w:tcPr>
            <w:tcW w:w="1085" w:type="dxa"/>
          </w:tcPr>
          <w:p w14:paraId="518E72AF"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62F30DDF" w14:textId="77777777" w:rsidTr="008758BD">
        <w:trPr>
          <w:trHeight w:val="138"/>
          <w:jc w:val="center"/>
        </w:trPr>
        <w:tc>
          <w:tcPr>
            <w:tcW w:w="700" w:type="dxa"/>
          </w:tcPr>
          <w:p w14:paraId="088661A3" w14:textId="77777777" w:rsidR="00EC501A" w:rsidRPr="00BF796D" w:rsidRDefault="00EC501A" w:rsidP="008758BD">
            <w:pPr>
              <w:pStyle w:val="Default"/>
              <w:jc w:val="center"/>
              <w:rPr>
                <w:sz w:val="20"/>
                <w:szCs w:val="20"/>
              </w:rPr>
            </w:pPr>
            <w:r w:rsidRPr="00BF796D">
              <w:rPr>
                <w:sz w:val="20"/>
                <w:szCs w:val="20"/>
              </w:rPr>
              <w:t>28</w:t>
            </w:r>
          </w:p>
        </w:tc>
        <w:tc>
          <w:tcPr>
            <w:tcW w:w="4863" w:type="dxa"/>
          </w:tcPr>
          <w:p w14:paraId="265C61D0" w14:textId="77777777" w:rsidR="00EC501A" w:rsidRPr="00BF796D" w:rsidRDefault="00EC501A" w:rsidP="008758BD">
            <w:pPr>
              <w:pStyle w:val="Default"/>
              <w:rPr>
                <w:sz w:val="20"/>
                <w:szCs w:val="20"/>
              </w:rPr>
            </w:pPr>
            <w:r w:rsidRPr="00BF796D">
              <w:rPr>
                <w:sz w:val="20"/>
                <w:szCs w:val="20"/>
              </w:rPr>
              <w:t xml:space="preserve">Analgesic tablets </w:t>
            </w:r>
          </w:p>
        </w:tc>
        <w:tc>
          <w:tcPr>
            <w:tcW w:w="1217" w:type="dxa"/>
            <w:gridSpan w:val="2"/>
          </w:tcPr>
          <w:p w14:paraId="412139DC" w14:textId="77777777" w:rsidR="00EC501A" w:rsidRPr="00BF796D" w:rsidRDefault="00EC501A" w:rsidP="008758BD">
            <w:pPr>
              <w:pStyle w:val="Default"/>
              <w:jc w:val="center"/>
              <w:rPr>
                <w:sz w:val="20"/>
                <w:szCs w:val="20"/>
              </w:rPr>
            </w:pPr>
            <w:r w:rsidRPr="00BF796D">
              <w:rPr>
                <w:sz w:val="20"/>
                <w:szCs w:val="20"/>
              </w:rPr>
              <w:t>2</w:t>
            </w:r>
          </w:p>
        </w:tc>
        <w:tc>
          <w:tcPr>
            <w:tcW w:w="847" w:type="dxa"/>
          </w:tcPr>
          <w:p w14:paraId="32B589D6" w14:textId="77777777" w:rsidR="00EC501A" w:rsidRPr="00BF796D" w:rsidRDefault="00EC501A" w:rsidP="008758BD">
            <w:pPr>
              <w:pStyle w:val="Default"/>
              <w:jc w:val="center"/>
              <w:rPr>
                <w:sz w:val="20"/>
                <w:szCs w:val="20"/>
              </w:rPr>
            </w:pPr>
            <w:r w:rsidRPr="00BF796D">
              <w:rPr>
                <w:sz w:val="20"/>
                <w:szCs w:val="20"/>
              </w:rPr>
              <w:t>4</w:t>
            </w:r>
          </w:p>
        </w:tc>
        <w:tc>
          <w:tcPr>
            <w:tcW w:w="1138" w:type="dxa"/>
          </w:tcPr>
          <w:p w14:paraId="79759335" w14:textId="77777777" w:rsidR="00EC501A" w:rsidRPr="00BF796D" w:rsidRDefault="00EC501A" w:rsidP="008758BD">
            <w:pPr>
              <w:pStyle w:val="Default"/>
              <w:jc w:val="center"/>
              <w:rPr>
                <w:sz w:val="20"/>
                <w:szCs w:val="20"/>
              </w:rPr>
            </w:pPr>
            <w:r w:rsidRPr="00BF796D">
              <w:rPr>
                <w:sz w:val="20"/>
                <w:szCs w:val="20"/>
              </w:rPr>
              <w:t>8</w:t>
            </w:r>
          </w:p>
        </w:tc>
        <w:tc>
          <w:tcPr>
            <w:tcW w:w="1085" w:type="dxa"/>
          </w:tcPr>
          <w:p w14:paraId="2E9D487F" w14:textId="77777777" w:rsidR="00EC501A" w:rsidRPr="00BF796D" w:rsidRDefault="00EC501A" w:rsidP="008758BD">
            <w:pPr>
              <w:pStyle w:val="Default"/>
              <w:jc w:val="center"/>
              <w:rPr>
                <w:sz w:val="20"/>
                <w:szCs w:val="20"/>
              </w:rPr>
            </w:pPr>
            <w:r w:rsidRPr="00BF796D">
              <w:rPr>
                <w:sz w:val="20"/>
                <w:szCs w:val="20"/>
              </w:rPr>
              <w:t>2</w:t>
            </w:r>
          </w:p>
        </w:tc>
      </w:tr>
      <w:tr w:rsidR="00EC501A" w:rsidRPr="00BF796D" w14:paraId="3E2344EA" w14:textId="77777777" w:rsidTr="008758BD">
        <w:trPr>
          <w:trHeight w:val="138"/>
          <w:jc w:val="center"/>
        </w:trPr>
        <w:tc>
          <w:tcPr>
            <w:tcW w:w="700" w:type="dxa"/>
          </w:tcPr>
          <w:p w14:paraId="216806C5" w14:textId="77777777" w:rsidR="00EC501A" w:rsidRPr="00BF796D" w:rsidRDefault="00EC501A" w:rsidP="008758BD">
            <w:pPr>
              <w:pStyle w:val="Default"/>
              <w:jc w:val="center"/>
              <w:rPr>
                <w:sz w:val="20"/>
                <w:szCs w:val="20"/>
              </w:rPr>
            </w:pPr>
            <w:r w:rsidRPr="00BF796D">
              <w:rPr>
                <w:sz w:val="20"/>
                <w:szCs w:val="20"/>
              </w:rPr>
              <w:t>29</w:t>
            </w:r>
          </w:p>
        </w:tc>
        <w:tc>
          <w:tcPr>
            <w:tcW w:w="4863" w:type="dxa"/>
          </w:tcPr>
          <w:p w14:paraId="2ED8767B" w14:textId="77777777" w:rsidR="00EC501A" w:rsidRPr="00BF796D" w:rsidRDefault="00EC501A" w:rsidP="008758BD">
            <w:pPr>
              <w:pStyle w:val="Default"/>
              <w:rPr>
                <w:sz w:val="20"/>
                <w:szCs w:val="20"/>
              </w:rPr>
            </w:pPr>
            <w:r w:rsidRPr="00BF796D">
              <w:rPr>
                <w:sz w:val="20"/>
                <w:szCs w:val="20"/>
              </w:rPr>
              <w:t xml:space="preserve">Rapid Nasal packing </w:t>
            </w:r>
          </w:p>
        </w:tc>
        <w:tc>
          <w:tcPr>
            <w:tcW w:w="1217" w:type="dxa"/>
            <w:gridSpan w:val="2"/>
          </w:tcPr>
          <w:p w14:paraId="41460807"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36AEC8FD"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6A616095" w14:textId="77777777" w:rsidR="00EC501A" w:rsidRPr="00BF796D" w:rsidRDefault="00EC501A" w:rsidP="008758BD">
            <w:pPr>
              <w:pStyle w:val="Default"/>
              <w:jc w:val="center"/>
              <w:rPr>
                <w:sz w:val="20"/>
                <w:szCs w:val="20"/>
              </w:rPr>
            </w:pPr>
            <w:r w:rsidRPr="00BF796D">
              <w:rPr>
                <w:sz w:val="20"/>
                <w:szCs w:val="20"/>
              </w:rPr>
              <w:t>3</w:t>
            </w:r>
          </w:p>
        </w:tc>
        <w:tc>
          <w:tcPr>
            <w:tcW w:w="1085" w:type="dxa"/>
          </w:tcPr>
          <w:p w14:paraId="34C329B1" w14:textId="77777777" w:rsidR="00EC501A" w:rsidRPr="00BF796D" w:rsidRDefault="00EC501A" w:rsidP="008758BD">
            <w:pPr>
              <w:pStyle w:val="Default"/>
              <w:jc w:val="center"/>
              <w:rPr>
                <w:sz w:val="20"/>
                <w:szCs w:val="20"/>
              </w:rPr>
            </w:pPr>
            <w:r w:rsidRPr="00BF796D">
              <w:rPr>
                <w:sz w:val="20"/>
                <w:szCs w:val="20"/>
              </w:rPr>
              <w:t>1</w:t>
            </w:r>
          </w:p>
        </w:tc>
      </w:tr>
      <w:tr w:rsidR="00EC501A" w:rsidRPr="00BF796D" w14:paraId="49FBEE97" w14:textId="77777777" w:rsidTr="008758BD">
        <w:trPr>
          <w:trHeight w:val="138"/>
          <w:jc w:val="center"/>
        </w:trPr>
        <w:tc>
          <w:tcPr>
            <w:tcW w:w="700" w:type="dxa"/>
          </w:tcPr>
          <w:p w14:paraId="6A17A823" w14:textId="77777777" w:rsidR="00EC501A" w:rsidRPr="00BF796D" w:rsidRDefault="00EC501A" w:rsidP="008758BD">
            <w:pPr>
              <w:pStyle w:val="Default"/>
              <w:jc w:val="center"/>
              <w:rPr>
                <w:sz w:val="20"/>
                <w:szCs w:val="20"/>
              </w:rPr>
            </w:pPr>
            <w:r w:rsidRPr="00BF796D">
              <w:rPr>
                <w:sz w:val="20"/>
                <w:szCs w:val="20"/>
              </w:rPr>
              <w:t>30</w:t>
            </w:r>
          </w:p>
        </w:tc>
        <w:tc>
          <w:tcPr>
            <w:tcW w:w="4863" w:type="dxa"/>
          </w:tcPr>
          <w:p w14:paraId="289A2C78" w14:textId="77777777" w:rsidR="00EC501A" w:rsidRPr="00BF796D" w:rsidRDefault="00EC501A" w:rsidP="008758BD">
            <w:pPr>
              <w:pStyle w:val="Default"/>
              <w:rPr>
                <w:sz w:val="20"/>
                <w:szCs w:val="20"/>
              </w:rPr>
            </w:pPr>
            <w:r w:rsidRPr="00BF796D">
              <w:rPr>
                <w:sz w:val="20"/>
                <w:szCs w:val="20"/>
              </w:rPr>
              <w:t xml:space="preserve">Cold packs (mind. 10 x 12.5 cm) </w:t>
            </w:r>
          </w:p>
        </w:tc>
        <w:tc>
          <w:tcPr>
            <w:tcW w:w="1217" w:type="dxa"/>
            <w:gridSpan w:val="2"/>
          </w:tcPr>
          <w:p w14:paraId="3DA8C4B2" w14:textId="77777777" w:rsidR="00EC501A" w:rsidRPr="00BF796D" w:rsidRDefault="00EC501A" w:rsidP="008758BD">
            <w:pPr>
              <w:pStyle w:val="Default"/>
              <w:jc w:val="center"/>
              <w:rPr>
                <w:sz w:val="20"/>
                <w:szCs w:val="20"/>
              </w:rPr>
            </w:pPr>
            <w:r w:rsidRPr="00BF796D">
              <w:rPr>
                <w:sz w:val="20"/>
                <w:szCs w:val="20"/>
              </w:rPr>
              <w:t>1</w:t>
            </w:r>
          </w:p>
        </w:tc>
        <w:tc>
          <w:tcPr>
            <w:tcW w:w="847" w:type="dxa"/>
          </w:tcPr>
          <w:p w14:paraId="0E8EB6FC" w14:textId="77777777" w:rsidR="00EC501A" w:rsidRPr="00BF796D" w:rsidRDefault="00EC501A" w:rsidP="008758BD">
            <w:pPr>
              <w:pStyle w:val="Default"/>
              <w:jc w:val="center"/>
              <w:rPr>
                <w:sz w:val="20"/>
                <w:szCs w:val="20"/>
              </w:rPr>
            </w:pPr>
            <w:r w:rsidRPr="00BF796D">
              <w:rPr>
                <w:sz w:val="20"/>
                <w:szCs w:val="20"/>
              </w:rPr>
              <w:t>2</w:t>
            </w:r>
          </w:p>
        </w:tc>
        <w:tc>
          <w:tcPr>
            <w:tcW w:w="1138" w:type="dxa"/>
          </w:tcPr>
          <w:p w14:paraId="140E9E9E" w14:textId="77777777" w:rsidR="00EC501A" w:rsidRPr="00BF796D" w:rsidRDefault="00EC501A" w:rsidP="008758BD">
            <w:pPr>
              <w:pStyle w:val="Default"/>
              <w:jc w:val="center"/>
              <w:rPr>
                <w:sz w:val="20"/>
                <w:szCs w:val="20"/>
              </w:rPr>
            </w:pPr>
            <w:r w:rsidRPr="00BF796D">
              <w:rPr>
                <w:sz w:val="20"/>
                <w:szCs w:val="20"/>
              </w:rPr>
              <w:t>3</w:t>
            </w:r>
          </w:p>
        </w:tc>
        <w:tc>
          <w:tcPr>
            <w:tcW w:w="1085" w:type="dxa"/>
          </w:tcPr>
          <w:p w14:paraId="0FE7C84D" w14:textId="77777777" w:rsidR="00EC501A" w:rsidRPr="00BF796D" w:rsidRDefault="00EC501A" w:rsidP="008758BD">
            <w:pPr>
              <w:pStyle w:val="Default"/>
              <w:jc w:val="center"/>
              <w:rPr>
                <w:sz w:val="20"/>
                <w:szCs w:val="20"/>
              </w:rPr>
            </w:pPr>
            <w:r w:rsidRPr="00BF796D">
              <w:rPr>
                <w:sz w:val="20"/>
                <w:szCs w:val="20"/>
              </w:rPr>
              <w:t>1</w:t>
            </w:r>
          </w:p>
        </w:tc>
      </w:tr>
    </w:tbl>
    <w:p w14:paraId="60FCEEAB" w14:textId="77777777" w:rsidR="00EC501A" w:rsidRDefault="00EC501A" w:rsidP="00EC501A"/>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807"/>
        <w:gridCol w:w="1808"/>
        <w:gridCol w:w="1807"/>
        <w:gridCol w:w="1384"/>
      </w:tblGrid>
      <w:tr w:rsidR="00EC501A" w:rsidRPr="00BF796D" w14:paraId="1160E589" w14:textId="77777777" w:rsidTr="008758BD">
        <w:trPr>
          <w:trHeight w:val="73"/>
          <w:jc w:val="center"/>
        </w:trPr>
        <w:tc>
          <w:tcPr>
            <w:tcW w:w="3089" w:type="dxa"/>
            <w:shd w:val="clear" w:color="auto" w:fill="0066CC"/>
            <w:vAlign w:val="center"/>
          </w:tcPr>
          <w:p w14:paraId="625D11D3" w14:textId="77777777" w:rsidR="00EC501A" w:rsidRPr="00E0572B" w:rsidRDefault="00EC501A" w:rsidP="008758BD">
            <w:pPr>
              <w:pStyle w:val="Default"/>
              <w:jc w:val="center"/>
              <w:rPr>
                <w:color w:val="FFFFFF"/>
                <w:sz w:val="20"/>
                <w:szCs w:val="20"/>
              </w:rPr>
            </w:pPr>
            <w:r w:rsidRPr="00E0572B">
              <w:rPr>
                <w:b/>
                <w:bCs/>
                <w:color w:val="FFFFFF"/>
                <w:sz w:val="20"/>
                <w:szCs w:val="20"/>
              </w:rPr>
              <w:t>Size of Kit</w:t>
            </w:r>
          </w:p>
        </w:tc>
        <w:tc>
          <w:tcPr>
            <w:tcW w:w="1807" w:type="dxa"/>
            <w:shd w:val="clear" w:color="auto" w:fill="0066CC"/>
            <w:vAlign w:val="center"/>
          </w:tcPr>
          <w:p w14:paraId="2781C796" w14:textId="77777777" w:rsidR="00EC501A" w:rsidRPr="00E0572B" w:rsidRDefault="00EC501A" w:rsidP="008758BD">
            <w:pPr>
              <w:pStyle w:val="Default"/>
              <w:jc w:val="center"/>
              <w:rPr>
                <w:color w:val="FFFFFF"/>
                <w:sz w:val="20"/>
                <w:szCs w:val="20"/>
              </w:rPr>
            </w:pPr>
            <w:r w:rsidRPr="00E0572B">
              <w:rPr>
                <w:b/>
                <w:bCs/>
                <w:color w:val="FFFFFF"/>
                <w:sz w:val="20"/>
                <w:szCs w:val="20"/>
              </w:rPr>
              <w:t>Small</w:t>
            </w:r>
          </w:p>
        </w:tc>
        <w:tc>
          <w:tcPr>
            <w:tcW w:w="1808" w:type="dxa"/>
            <w:shd w:val="clear" w:color="auto" w:fill="0066CC"/>
            <w:vAlign w:val="center"/>
          </w:tcPr>
          <w:p w14:paraId="38D2899A" w14:textId="77777777" w:rsidR="00EC501A" w:rsidRPr="00E0572B" w:rsidRDefault="00EC501A" w:rsidP="008758BD">
            <w:pPr>
              <w:pStyle w:val="Default"/>
              <w:jc w:val="center"/>
              <w:rPr>
                <w:color w:val="FFFFFF"/>
                <w:sz w:val="20"/>
                <w:szCs w:val="20"/>
              </w:rPr>
            </w:pPr>
            <w:r w:rsidRPr="00E0572B">
              <w:rPr>
                <w:b/>
                <w:bCs/>
                <w:color w:val="FFFFFF"/>
                <w:sz w:val="20"/>
                <w:szCs w:val="20"/>
              </w:rPr>
              <w:t>Medium</w:t>
            </w:r>
          </w:p>
        </w:tc>
        <w:tc>
          <w:tcPr>
            <w:tcW w:w="1807" w:type="dxa"/>
            <w:shd w:val="clear" w:color="auto" w:fill="0066CC"/>
            <w:vAlign w:val="center"/>
          </w:tcPr>
          <w:p w14:paraId="7FF5B70D" w14:textId="77777777" w:rsidR="00EC501A" w:rsidRPr="00E0572B" w:rsidRDefault="00EC501A" w:rsidP="008758BD">
            <w:pPr>
              <w:pStyle w:val="Default"/>
              <w:jc w:val="center"/>
              <w:rPr>
                <w:color w:val="FFFFFF"/>
                <w:sz w:val="20"/>
                <w:szCs w:val="20"/>
              </w:rPr>
            </w:pPr>
            <w:r w:rsidRPr="00E0572B">
              <w:rPr>
                <w:b/>
                <w:bCs/>
                <w:color w:val="FFFFFF"/>
                <w:sz w:val="20"/>
                <w:szCs w:val="20"/>
              </w:rPr>
              <w:t>Large</w:t>
            </w:r>
          </w:p>
        </w:tc>
        <w:tc>
          <w:tcPr>
            <w:tcW w:w="1384" w:type="dxa"/>
            <w:shd w:val="clear" w:color="auto" w:fill="0066CC"/>
            <w:vAlign w:val="center"/>
          </w:tcPr>
          <w:p w14:paraId="107C7353" w14:textId="77777777" w:rsidR="00EC501A" w:rsidRPr="00E0572B" w:rsidRDefault="00EC501A" w:rsidP="008758BD">
            <w:pPr>
              <w:pStyle w:val="Default"/>
              <w:jc w:val="center"/>
              <w:rPr>
                <w:color w:val="FFFFFF"/>
                <w:sz w:val="20"/>
                <w:szCs w:val="20"/>
              </w:rPr>
            </w:pPr>
            <w:r w:rsidRPr="00E0572B">
              <w:rPr>
                <w:b/>
                <w:bCs/>
                <w:color w:val="FFFFFF"/>
                <w:sz w:val="20"/>
                <w:szCs w:val="20"/>
              </w:rPr>
              <w:t>Travel</w:t>
            </w:r>
          </w:p>
        </w:tc>
      </w:tr>
      <w:tr w:rsidR="00EC501A" w:rsidRPr="00BF796D" w14:paraId="1D119757" w14:textId="77777777" w:rsidTr="008758BD">
        <w:trPr>
          <w:trHeight w:val="257"/>
          <w:jc w:val="center"/>
        </w:trPr>
        <w:tc>
          <w:tcPr>
            <w:tcW w:w="3089" w:type="dxa"/>
          </w:tcPr>
          <w:p w14:paraId="4D527CF4" w14:textId="77777777" w:rsidR="00EC501A" w:rsidRPr="00BF796D" w:rsidRDefault="00EC501A" w:rsidP="008758BD">
            <w:pPr>
              <w:pStyle w:val="Default"/>
              <w:rPr>
                <w:sz w:val="20"/>
                <w:szCs w:val="20"/>
              </w:rPr>
            </w:pPr>
            <w:r w:rsidRPr="00BF796D">
              <w:rPr>
                <w:sz w:val="20"/>
                <w:szCs w:val="20"/>
              </w:rPr>
              <w:t xml:space="preserve">Lower risk, e.g. offices, shops, libraries </w:t>
            </w:r>
          </w:p>
        </w:tc>
        <w:tc>
          <w:tcPr>
            <w:tcW w:w="1807" w:type="dxa"/>
          </w:tcPr>
          <w:p w14:paraId="709081B7" w14:textId="77777777" w:rsidR="00EC501A" w:rsidRPr="00BF796D" w:rsidRDefault="00EC501A" w:rsidP="008758BD">
            <w:pPr>
              <w:pStyle w:val="Default"/>
              <w:jc w:val="center"/>
              <w:rPr>
                <w:sz w:val="20"/>
                <w:szCs w:val="20"/>
              </w:rPr>
            </w:pPr>
            <w:r w:rsidRPr="00BF796D">
              <w:rPr>
                <w:sz w:val="20"/>
                <w:szCs w:val="20"/>
              </w:rPr>
              <w:t>Less than 25 employees</w:t>
            </w:r>
          </w:p>
        </w:tc>
        <w:tc>
          <w:tcPr>
            <w:tcW w:w="1808" w:type="dxa"/>
          </w:tcPr>
          <w:p w14:paraId="72CD4AF4" w14:textId="77777777" w:rsidR="00EC501A" w:rsidRPr="00BF796D" w:rsidRDefault="00EC501A" w:rsidP="008758BD">
            <w:pPr>
              <w:pStyle w:val="Default"/>
              <w:jc w:val="center"/>
              <w:rPr>
                <w:sz w:val="20"/>
                <w:szCs w:val="20"/>
              </w:rPr>
            </w:pPr>
            <w:r w:rsidRPr="00BF796D">
              <w:rPr>
                <w:sz w:val="20"/>
                <w:szCs w:val="20"/>
              </w:rPr>
              <w:t>25-100 employees</w:t>
            </w:r>
          </w:p>
        </w:tc>
        <w:tc>
          <w:tcPr>
            <w:tcW w:w="1807" w:type="dxa"/>
          </w:tcPr>
          <w:p w14:paraId="48C16E0C" w14:textId="77777777" w:rsidR="00EC501A" w:rsidRPr="00BF796D" w:rsidRDefault="00EC501A" w:rsidP="008758BD">
            <w:pPr>
              <w:pStyle w:val="Default"/>
              <w:jc w:val="center"/>
              <w:rPr>
                <w:sz w:val="20"/>
                <w:szCs w:val="20"/>
              </w:rPr>
            </w:pPr>
            <w:r w:rsidRPr="00BF796D">
              <w:rPr>
                <w:sz w:val="20"/>
                <w:szCs w:val="20"/>
              </w:rPr>
              <w:t>More than 100 employees</w:t>
            </w:r>
          </w:p>
        </w:tc>
        <w:tc>
          <w:tcPr>
            <w:tcW w:w="1384" w:type="dxa"/>
          </w:tcPr>
          <w:p w14:paraId="3FA7A27E" w14:textId="77777777" w:rsidR="00EC501A" w:rsidRPr="00BF796D" w:rsidRDefault="00EC501A" w:rsidP="008758BD">
            <w:pPr>
              <w:pStyle w:val="Default"/>
              <w:jc w:val="center"/>
              <w:rPr>
                <w:sz w:val="20"/>
                <w:szCs w:val="20"/>
              </w:rPr>
            </w:pPr>
            <w:r w:rsidRPr="00BF796D">
              <w:rPr>
                <w:sz w:val="20"/>
                <w:szCs w:val="20"/>
              </w:rPr>
              <w:t>Per vehicle</w:t>
            </w:r>
          </w:p>
        </w:tc>
      </w:tr>
      <w:tr w:rsidR="00EC501A" w:rsidRPr="00BF796D" w14:paraId="31887822" w14:textId="77777777" w:rsidTr="008758BD">
        <w:trPr>
          <w:trHeight w:val="390"/>
          <w:jc w:val="center"/>
        </w:trPr>
        <w:tc>
          <w:tcPr>
            <w:tcW w:w="3089" w:type="dxa"/>
          </w:tcPr>
          <w:p w14:paraId="46E796BB" w14:textId="77777777" w:rsidR="00EC501A" w:rsidRPr="00BF796D" w:rsidRDefault="00EC501A" w:rsidP="008758BD">
            <w:pPr>
              <w:pStyle w:val="Default"/>
              <w:rPr>
                <w:sz w:val="20"/>
                <w:szCs w:val="20"/>
              </w:rPr>
            </w:pPr>
            <w:r w:rsidRPr="00BF796D">
              <w:rPr>
                <w:sz w:val="20"/>
                <w:szCs w:val="20"/>
              </w:rPr>
              <w:t xml:space="preserve">Higher risk, e.g. food processing, assembly work, engineering, construction, manufacturing etc. </w:t>
            </w:r>
          </w:p>
        </w:tc>
        <w:tc>
          <w:tcPr>
            <w:tcW w:w="1807" w:type="dxa"/>
          </w:tcPr>
          <w:p w14:paraId="3D8E71A1" w14:textId="77777777" w:rsidR="00EC501A" w:rsidRPr="00BF796D" w:rsidRDefault="00EC501A" w:rsidP="008758BD">
            <w:pPr>
              <w:pStyle w:val="Default"/>
              <w:jc w:val="center"/>
              <w:rPr>
                <w:sz w:val="20"/>
                <w:szCs w:val="20"/>
              </w:rPr>
            </w:pPr>
            <w:r w:rsidRPr="00BF796D">
              <w:rPr>
                <w:sz w:val="20"/>
                <w:szCs w:val="20"/>
              </w:rPr>
              <w:t>Less than 5 employees</w:t>
            </w:r>
          </w:p>
        </w:tc>
        <w:tc>
          <w:tcPr>
            <w:tcW w:w="1808" w:type="dxa"/>
          </w:tcPr>
          <w:p w14:paraId="1CAA0455" w14:textId="77777777" w:rsidR="00EC501A" w:rsidRPr="00BF796D" w:rsidRDefault="00EC501A" w:rsidP="008758BD">
            <w:pPr>
              <w:pStyle w:val="Default"/>
              <w:jc w:val="center"/>
              <w:rPr>
                <w:sz w:val="20"/>
                <w:szCs w:val="20"/>
              </w:rPr>
            </w:pPr>
            <w:r w:rsidRPr="00BF796D">
              <w:rPr>
                <w:sz w:val="20"/>
                <w:szCs w:val="20"/>
              </w:rPr>
              <w:t>5-25 employees</w:t>
            </w:r>
          </w:p>
        </w:tc>
        <w:tc>
          <w:tcPr>
            <w:tcW w:w="1807" w:type="dxa"/>
          </w:tcPr>
          <w:p w14:paraId="4174F85C" w14:textId="77777777" w:rsidR="00EC501A" w:rsidRPr="00BF796D" w:rsidRDefault="00EC501A" w:rsidP="008758BD">
            <w:pPr>
              <w:pStyle w:val="Default"/>
              <w:jc w:val="center"/>
              <w:rPr>
                <w:sz w:val="20"/>
                <w:szCs w:val="20"/>
              </w:rPr>
            </w:pPr>
            <w:r w:rsidRPr="00BF796D">
              <w:rPr>
                <w:sz w:val="20"/>
                <w:szCs w:val="20"/>
              </w:rPr>
              <w:t>More than 25 employees</w:t>
            </w:r>
          </w:p>
        </w:tc>
        <w:tc>
          <w:tcPr>
            <w:tcW w:w="1384" w:type="dxa"/>
          </w:tcPr>
          <w:p w14:paraId="3F68C633" w14:textId="77777777" w:rsidR="00EC501A" w:rsidRPr="00BF796D" w:rsidRDefault="00EC501A" w:rsidP="008758BD">
            <w:pPr>
              <w:pStyle w:val="Default"/>
              <w:jc w:val="center"/>
              <w:rPr>
                <w:sz w:val="20"/>
                <w:szCs w:val="20"/>
              </w:rPr>
            </w:pPr>
            <w:r w:rsidRPr="00BF796D">
              <w:rPr>
                <w:sz w:val="20"/>
                <w:szCs w:val="20"/>
              </w:rPr>
              <w:t>Per vehicle</w:t>
            </w:r>
          </w:p>
        </w:tc>
      </w:tr>
    </w:tbl>
    <w:p w14:paraId="5B756F84" w14:textId="77777777" w:rsidR="00EC501A" w:rsidRDefault="00EC501A" w:rsidP="00EC501A"/>
    <w:p w14:paraId="4343F983" w14:textId="77777777" w:rsidR="00EC501A" w:rsidRDefault="00EC501A" w:rsidP="00EC501A">
      <w:r>
        <w:t>In addition to the above, the following requirements must also be met.</w:t>
      </w:r>
    </w:p>
    <w:p w14:paraId="21C7F946" w14:textId="77777777" w:rsidR="00EC501A" w:rsidRDefault="00EC501A" w:rsidP="000D223E">
      <w:pPr>
        <w:pStyle w:val="ListParagraph"/>
        <w:numPr>
          <w:ilvl w:val="0"/>
          <w:numId w:val="14"/>
        </w:numPr>
      </w:pPr>
      <w:r>
        <w:t>Motor vehicles shall carry first aid kits.</w:t>
      </w:r>
    </w:p>
    <w:p w14:paraId="0FB2AE60" w14:textId="77777777" w:rsidR="00EC501A" w:rsidRDefault="00EC501A" w:rsidP="000D223E">
      <w:pPr>
        <w:pStyle w:val="ListParagraph"/>
        <w:numPr>
          <w:ilvl w:val="0"/>
          <w:numId w:val="14"/>
        </w:numPr>
      </w:pPr>
      <w:r>
        <w:t>First aid kits shall be inspected by HSE Engineer and first aider. Consumable items shall be replenished as needed. All inspections shall be recorded.</w:t>
      </w:r>
    </w:p>
    <w:p w14:paraId="6096DBFD" w14:textId="54D85857" w:rsidR="0008294D" w:rsidRDefault="0008294D" w:rsidP="00687045"/>
    <w:p w14:paraId="5CBCA245" w14:textId="0BB6571B" w:rsidR="0008294D" w:rsidRDefault="004D6BBB" w:rsidP="004D6BBB">
      <w:pPr>
        <w:pStyle w:val="Heading2"/>
      </w:pPr>
      <w:bookmarkStart w:id="81" w:name="_Toc51919614"/>
      <w:r>
        <w:t>Waste / Emission Arrangements</w:t>
      </w:r>
      <w:bookmarkEnd w:id="81"/>
    </w:p>
    <w:p w14:paraId="2B1D7700" w14:textId="1889340C" w:rsidR="00CC1C24" w:rsidRDefault="00A44326" w:rsidP="00CC1C24">
      <w:r>
        <w:t>Contractor</w:t>
      </w:r>
      <w:r w:rsidR="00CC1C24">
        <w:t xml:space="preserve"> is committed to </w:t>
      </w:r>
      <w:r>
        <w:t>minimizing</w:t>
      </w:r>
      <w:r w:rsidR="00CC1C24">
        <w:t xml:space="preserve"> the adverse impact</w:t>
      </w:r>
      <w:r>
        <w:t>s</w:t>
      </w:r>
      <w:r w:rsidR="00CC1C24">
        <w:t xml:space="preserve"> of </w:t>
      </w:r>
      <w:r>
        <w:t>construction activities</w:t>
      </w:r>
      <w:r w:rsidR="00CC1C24">
        <w:t xml:space="preserve"> on the environment by ensuring that appropriate environmental protection (no pollution, no spillage, etc.) controls are taken.</w:t>
      </w:r>
    </w:p>
    <w:p w14:paraId="246B0E3F" w14:textId="77777777" w:rsidR="00CC1C24" w:rsidRDefault="00CC1C24" w:rsidP="000D223E">
      <w:pPr>
        <w:pStyle w:val="ListParagraph"/>
        <w:numPr>
          <w:ilvl w:val="0"/>
          <w:numId w:val="20"/>
        </w:numPr>
      </w:pPr>
      <w:r>
        <w:t>All tasks performed shall conform to the environmental standards laid down by the CLIENT as applicable to this contract.</w:t>
      </w:r>
    </w:p>
    <w:p w14:paraId="3A0E5929" w14:textId="77777777" w:rsidR="00CC1C24" w:rsidRDefault="00CC1C24" w:rsidP="000D223E">
      <w:pPr>
        <w:pStyle w:val="ListParagraph"/>
        <w:numPr>
          <w:ilvl w:val="0"/>
          <w:numId w:val="20"/>
        </w:numPr>
      </w:pPr>
      <w:r>
        <w:t>Supervisor and foreman will hold on a regular basis a toolbox talks with his workforce to communicate the task instructions to the employee.</w:t>
      </w:r>
    </w:p>
    <w:p w14:paraId="537F3E4E" w14:textId="77777777" w:rsidR="00CC1C24" w:rsidRPr="001B2ECD" w:rsidRDefault="00CC1C24" w:rsidP="001B2ECD">
      <w:pPr>
        <w:pStyle w:val="Heading3"/>
        <w:rPr>
          <w:rStyle w:val="Heading3Char"/>
        </w:rPr>
      </w:pPr>
      <w:r w:rsidRPr="00152EC6">
        <w:lastRenderedPageBreak/>
        <w:t>Waste Management System</w:t>
      </w:r>
    </w:p>
    <w:p w14:paraId="538609F4" w14:textId="77777777" w:rsidR="00CC1C24" w:rsidRDefault="00CC1C24" w:rsidP="000D223E">
      <w:pPr>
        <w:pStyle w:val="ListParagraph"/>
        <w:numPr>
          <w:ilvl w:val="0"/>
          <w:numId w:val="21"/>
        </w:numPr>
      </w:pPr>
      <w:r>
        <w:t xml:space="preserve">All wastes will be identified, segregated, </w:t>
      </w:r>
      <w:proofErr w:type="gramStart"/>
      <w:r>
        <w:t>handled</w:t>
      </w:r>
      <w:proofErr w:type="gramEnd"/>
      <w:r>
        <w:t xml:space="preserve"> and disposed of as per Municipality requirements. </w:t>
      </w:r>
    </w:p>
    <w:p w14:paraId="5838CAC1" w14:textId="5A84EFD9" w:rsidR="00CC1C24" w:rsidRDefault="00CC1C24" w:rsidP="000D223E">
      <w:pPr>
        <w:pStyle w:val="ListParagraph"/>
        <w:numPr>
          <w:ilvl w:val="0"/>
          <w:numId w:val="21"/>
        </w:numPr>
      </w:pPr>
      <w:r>
        <w:t xml:space="preserve">All Waste transportation and disposal shall be done by a licensed and approved waste </w:t>
      </w:r>
      <w:r w:rsidR="00774BB1">
        <w:t>provider.</w:t>
      </w:r>
    </w:p>
    <w:p w14:paraId="13C7B3A7" w14:textId="4D8C0599" w:rsidR="00CC1C24" w:rsidRDefault="00CA2C17" w:rsidP="000D223E">
      <w:pPr>
        <w:pStyle w:val="ListParagraph"/>
        <w:numPr>
          <w:ilvl w:val="0"/>
          <w:numId w:val="21"/>
        </w:numPr>
      </w:pPr>
      <w:r>
        <w:t>Contractor</w:t>
      </w:r>
      <w:r w:rsidR="00CC1C24">
        <w:t xml:space="preserve"> shall demonstrate regulatory compliance and good waste management practices that protect the environment. </w:t>
      </w:r>
    </w:p>
    <w:p w14:paraId="6F43CACF" w14:textId="77777777" w:rsidR="00CC1C24" w:rsidRDefault="00CC1C24" w:rsidP="000D223E">
      <w:pPr>
        <w:pStyle w:val="ListParagraph"/>
        <w:numPr>
          <w:ilvl w:val="0"/>
          <w:numId w:val="21"/>
        </w:numPr>
      </w:pPr>
      <w:r>
        <w:t>Site Management will enhance awareness amongst personnel to minimize generation of waste on site and subsequent handling.</w:t>
      </w:r>
    </w:p>
    <w:tbl>
      <w:tblPr>
        <w:tblStyle w:val="TableGrid"/>
        <w:tblW w:w="0" w:type="auto"/>
        <w:tblLook w:val="04A0" w:firstRow="1" w:lastRow="0" w:firstColumn="1" w:lastColumn="0" w:noHBand="0" w:noVBand="1"/>
      </w:tblPr>
      <w:tblGrid>
        <w:gridCol w:w="9350"/>
      </w:tblGrid>
      <w:tr w:rsidR="00CC1C24" w14:paraId="1CB5DFE6" w14:textId="77777777" w:rsidTr="000F07ED">
        <w:trPr>
          <w:trHeight w:val="1807"/>
        </w:trPr>
        <w:tc>
          <w:tcPr>
            <w:tcW w:w="9350" w:type="dxa"/>
            <w:vAlign w:val="center"/>
          </w:tcPr>
          <w:p w14:paraId="16C8496F" w14:textId="77777777" w:rsidR="00CC1C24" w:rsidRDefault="00CC1C24" w:rsidP="000F07ED">
            <w:pPr>
              <w:jc w:val="center"/>
            </w:pPr>
            <w:r w:rsidRPr="00861C27">
              <w:rPr>
                <w:highlight w:val="yellow"/>
              </w:rPr>
              <w:t>WASTE COLLECTION POINT LAYOUT</w:t>
            </w:r>
          </w:p>
        </w:tc>
      </w:tr>
    </w:tbl>
    <w:p w14:paraId="70DBEFC5" w14:textId="6B79A7BA" w:rsidR="0008294D" w:rsidRDefault="0008294D" w:rsidP="00687045"/>
    <w:p w14:paraId="72A91F53" w14:textId="2D413421" w:rsidR="00C97AB5" w:rsidRDefault="003D036F" w:rsidP="003D036F">
      <w:pPr>
        <w:pStyle w:val="Heading1"/>
      </w:pPr>
      <w:bookmarkStart w:id="82" w:name="_Toc51919615"/>
      <w:r>
        <w:t>A</w:t>
      </w:r>
      <w:r w:rsidR="00182E2E">
        <w:t>nnexures</w:t>
      </w:r>
      <w:bookmarkEnd w:id="82"/>
    </w:p>
    <w:tbl>
      <w:tblPr>
        <w:tblStyle w:val="TableGrid"/>
        <w:tblW w:w="0" w:type="auto"/>
        <w:tblLook w:val="04A0" w:firstRow="1" w:lastRow="0" w:firstColumn="1" w:lastColumn="0" w:noHBand="0" w:noVBand="1"/>
      </w:tblPr>
      <w:tblGrid>
        <w:gridCol w:w="3114"/>
        <w:gridCol w:w="6236"/>
      </w:tblGrid>
      <w:tr w:rsidR="00FE0B82" w14:paraId="04EE55A8" w14:textId="77777777" w:rsidTr="00FE0B82">
        <w:trPr>
          <w:trHeight w:val="436"/>
        </w:trPr>
        <w:tc>
          <w:tcPr>
            <w:tcW w:w="3114" w:type="dxa"/>
            <w:vAlign w:val="center"/>
          </w:tcPr>
          <w:p w14:paraId="008B0033" w14:textId="1E2797AC" w:rsidR="00FE0B82" w:rsidRPr="00FE0B82" w:rsidRDefault="00FE0B82" w:rsidP="00FE0B82">
            <w:pPr>
              <w:rPr>
                <w:b/>
              </w:rPr>
            </w:pPr>
            <w:r w:rsidRPr="00FE0B82">
              <w:rPr>
                <w:b/>
              </w:rPr>
              <w:t>Reference</w:t>
            </w:r>
          </w:p>
        </w:tc>
        <w:tc>
          <w:tcPr>
            <w:tcW w:w="6236" w:type="dxa"/>
            <w:vAlign w:val="center"/>
          </w:tcPr>
          <w:p w14:paraId="6F936749" w14:textId="7368FE37" w:rsidR="00FE0B82" w:rsidRPr="00FE0B82" w:rsidRDefault="00FE0B82" w:rsidP="00FE0B82">
            <w:pPr>
              <w:rPr>
                <w:b/>
              </w:rPr>
            </w:pPr>
            <w:r w:rsidRPr="00FE0B82">
              <w:rPr>
                <w:b/>
              </w:rPr>
              <w:t>Document Title</w:t>
            </w:r>
          </w:p>
        </w:tc>
      </w:tr>
      <w:tr w:rsidR="00FE0B82" w14:paraId="372EE0F4" w14:textId="77777777" w:rsidTr="00FE0B82">
        <w:trPr>
          <w:trHeight w:val="480"/>
        </w:trPr>
        <w:tc>
          <w:tcPr>
            <w:tcW w:w="3114" w:type="dxa"/>
            <w:vAlign w:val="center"/>
          </w:tcPr>
          <w:p w14:paraId="4658CFE5" w14:textId="4D55163E" w:rsidR="00FE0B82" w:rsidRPr="00707670" w:rsidRDefault="00707670" w:rsidP="00FE0B82">
            <w:r w:rsidRPr="00707670">
              <w:t>Annexure 01</w:t>
            </w:r>
          </w:p>
        </w:tc>
        <w:tc>
          <w:tcPr>
            <w:tcW w:w="6236" w:type="dxa"/>
            <w:vAlign w:val="center"/>
          </w:tcPr>
          <w:p w14:paraId="582C5111" w14:textId="5E8D0EA4" w:rsidR="00FE0B82" w:rsidRPr="00B10930" w:rsidRDefault="00707670" w:rsidP="00FE0B82">
            <w:pPr>
              <w:rPr>
                <w:highlight w:val="yellow"/>
              </w:rPr>
            </w:pPr>
            <w:r w:rsidRPr="00707670">
              <w:t>Project HSE Policy</w:t>
            </w:r>
          </w:p>
        </w:tc>
      </w:tr>
      <w:tr w:rsidR="00707670" w14:paraId="16CE84B4" w14:textId="77777777" w:rsidTr="00FE0B82">
        <w:trPr>
          <w:trHeight w:val="480"/>
        </w:trPr>
        <w:tc>
          <w:tcPr>
            <w:tcW w:w="3114" w:type="dxa"/>
            <w:vAlign w:val="center"/>
          </w:tcPr>
          <w:p w14:paraId="1C5C9ABC" w14:textId="18B47207" w:rsidR="00707670" w:rsidRPr="00707670" w:rsidRDefault="00707670" w:rsidP="00FE0B82">
            <w:r w:rsidRPr="00707670">
              <w:t>Annexure 02</w:t>
            </w:r>
          </w:p>
        </w:tc>
        <w:tc>
          <w:tcPr>
            <w:tcW w:w="6236" w:type="dxa"/>
            <w:vAlign w:val="center"/>
          </w:tcPr>
          <w:p w14:paraId="27A8EE66" w14:textId="0AE7173A" w:rsidR="00707670" w:rsidRPr="00B10930" w:rsidRDefault="00707670" w:rsidP="00FE0B82">
            <w:pPr>
              <w:rPr>
                <w:highlight w:val="yellow"/>
              </w:rPr>
            </w:pPr>
            <w:r w:rsidRPr="00707670">
              <w:t>Contact List</w:t>
            </w:r>
          </w:p>
        </w:tc>
      </w:tr>
      <w:tr w:rsidR="00707670" w14:paraId="63E090A1" w14:textId="77777777" w:rsidTr="00FE0B82">
        <w:trPr>
          <w:trHeight w:val="480"/>
        </w:trPr>
        <w:tc>
          <w:tcPr>
            <w:tcW w:w="3114" w:type="dxa"/>
            <w:vAlign w:val="center"/>
          </w:tcPr>
          <w:p w14:paraId="0B2E0AD8" w14:textId="1B489C61" w:rsidR="00707670" w:rsidRPr="00707670" w:rsidRDefault="00707670" w:rsidP="00FE0B82">
            <w:r w:rsidRPr="00707670">
              <w:t>Annexure 03</w:t>
            </w:r>
          </w:p>
        </w:tc>
        <w:tc>
          <w:tcPr>
            <w:tcW w:w="6236" w:type="dxa"/>
            <w:vAlign w:val="center"/>
          </w:tcPr>
          <w:p w14:paraId="0062A856" w14:textId="5ADEE912" w:rsidR="00707670" w:rsidRPr="00B10930" w:rsidRDefault="00707670" w:rsidP="00FE0B82">
            <w:pPr>
              <w:rPr>
                <w:highlight w:val="yellow"/>
              </w:rPr>
            </w:pPr>
            <w:r w:rsidRPr="00707670">
              <w:t>Project Plan, Org Chart &amp; Histogram</w:t>
            </w:r>
          </w:p>
        </w:tc>
      </w:tr>
      <w:tr w:rsidR="00707670" w14:paraId="567FE508" w14:textId="77777777" w:rsidTr="00FE0B82">
        <w:trPr>
          <w:trHeight w:val="480"/>
        </w:trPr>
        <w:tc>
          <w:tcPr>
            <w:tcW w:w="3114" w:type="dxa"/>
            <w:vAlign w:val="center"/>
          </w:tcPr>
          <w:p w14:paraId="1698317F" w14:textId="37F0ED6B" w:rsidR="00707670" w:rsidRPr="00707670" w:rsidRDefault="00707670" w:rsidP="00FE0B82">
            <w:r w:rsidRPr="00707670">
              <w:t>Annexure 04</w:t>
            </w:r>
          </w:p>
        </w:tc>
        <w:tc>
          <w:tcPr>
            <w:tcW w:w="6236" w:type="dxa"/>
            <w:vAlign w:val="center"/>
          </w:tcPr>
          <w:p w14:paraId="67AF98A5" w14:textId="5BE89840" w:rsidR="00707670" w:rsidRPr="00B10930" w:rsidRDefault="00707670" w:rsidP="00FE0B82">
            <w:pPr>
              <w:rPr>
                <w:highlight w:val="yellow"/>
              </w:rPr>
            </w:pPr>
            <w:r w:rsidRPr="00707670">
              <w:t>Legal Register</w:t>
            </w:r>
          </w:p>
        </w:tc>
      </w:tr>
      <w:tr w:rsidR="00707670" w14:paraId="32809420" w14:textId="77777777" w:rsidTr="00FE0B82">
        <w:trPr>
          <w:trHeight w:val="480"/>
        </w:trPr>
        <w:tc>
          <w:tcPr>
            <w:tcW w:w="3114" w:type="dxa"/>
            <w:vAlign w:val="center"/>
          </w:tcPr>
          <w:p w14:paraId="36C52F36" w14:textId="2D3B7ED5" w:rsidR="00707670" w:rsidRPr="00707670" w:rsidRDefault="00707670" w:rsidP="00FE0B82">
            <w:r w:rsidRPr="00707670">
              <w:t>Annexure 05</w:t>
            </w:r>
          </w:p>
        </w:tc>
        <w:tc>
          <w:tcPr>
            <w:tcW w:w="6236" w:type="dxa"/>
            <w:vAlign w:val="center"/>
          </w:tcPr>
          <w:p w14:paraId="45B10102" w14:textId="04A455F9" w:rsidR="00707670" w:rsidRPr="00B10930" w:rsidRDefault="00707670" w:rsidP="00FE0B82">
            <w:pPr>
              <w:rPr>
                <w:highlight w:val="yellow"/>
              </w:rPr>
            </w:pPr>
            <w:r w:rsidRPr="00707670">
              <w:t>Risk Register Template</w:t>
            </w:r>
          </w:p>
        </w:tc>
      </w:tr>
      <w:tr w:rsidR="00707670" w14:paraId="74E3C180" w14:textId="77777777" w:rsidTr="00FE0B82">
        <w:trPr>
          <w:trHeight w:val="480"/>
        </w:trPr>
        <w:tc>
          <w:tcPr>
            <w:tcW w:w="3114" w:type="dxa"/>
            <w:vAlign w:val="center"/>
          </w:tcPr>
          <w:p w14:paraId="072AD32B" w14:textId="4EA2991B" w:rsidR="00707670" w:rsidRPr="00707670" w:rsidRDefault="00707670" w:rsidP="00FE0B82">
            <w:r w:rsidRPr="00707670">
              <w:t>Annexure 06</w:t>
            </w:r>
          </w:p>
        </w:tc>
        <w:tc>
          <w:tcPr>
            <w:tcW w:w="6236" w:type="dxa"/>
            <w:vAlign w:val="center"/>
          </w:tcPr>
          <w:p w14:paraId="10F3D29E" w14:textId="02B9C788" w:rsidR="00707670" w:rsidRPr="00B10930" w:rsidRDefault="00707670" w:rsidP="00FE0B82">
            <w:pPr>
              <w:rPr>
                <w:highlight w:val="yellow"/>
              </w:rPr>
            </w:pPr>
            <w:r w:rsidRPr="00707670">
              <w:t>Training Matrix</w:t>
            </w:r>
          </w:p>
        </w:tc>
      </w:tr>
      <w:tr w:rsidR="00707670" w14:paraId="4D16640E" w14:textId="77777777" w:rsidTr="00FE0B82">
        <w:trPr>
          <w:trHeight w:val="480"/>
        </w:trPr>
        <w:tc>
          <w:tcPr>
            <w:tcW w:w="3114" w:type="dxa"/>
            <w:vAlign w:val="center"/>
          </w:tcPr>
          <w:p w14:paraId="45620F81" w14:textId="40BE0C7C" w:rsidR="00707670" w:rsidRPr="00707670" w:rsidRDefault="00707670" w:rsidP="00FE0B82">
            <w:r w:rsidRPr="00707670">
              <w:t>Annexure 07</w:t>
            </w:r>
          </w:p>
        </w:tc>
        <w:tc>
          <w:tcPr>
            <w:tcW w:w="6236" w:type="dxa"/>
            <w:vAlign w:val="center"/>
          </w:tcPr>
          <w:p w14:paraId="5DF9A406" w14:textId="15AD5EEC" w:rsidR="00707670" w:rsidRPr="00B10930" w:rsidRDefault="00707670" w:rsidP="00FE0B82">
            <w:pPr>
              <w:rPr>
                <w:highlight w:val="yellow"/>
              </w:rPr>
            </w:pPr>
            <w:r w:rsidRPr="00707670">
              <w:t>Toolbox Talk Topics</w:t>
            </w:r>
          </w:p>
        </w:tc>
      </w:tr>
      <w:tr w:rsidR="00707670" w14:paraId="0BE7ADA9" w14:textId="77777777" w:rsidTr="00FE0B82">
        <w:trPr>
          <w:trHeight w:val="480"/>
        </w:trPr>
        <w:tc>
          <w:tcPr>
            <w:tcW w:w="3114" w:type="dxa"/>
            <w:vAlign w:val="center"/>
          </w:tcPr>
          <w:p w14:paraId="3791B16E" w14:textId="298E1D78" w:rsidR="00707670" w:rsidRPr="00707670" w:rsidRDefault="00707670" w:rsidP="00FE0B82">
            <w:r w:rsidRPr="00707670">
              <w:t>Annexure 08</w:t>
            </w:r>
          </w:p>
        </w:tc>
        <w:tc>
          <w:tcPr>
            <w:tcW w:w="6236" w:type="dxa"/>
            <w:vAlign w:val="center"/>
          </w:tcPr>
          <w:p w14:paraId="6B508ABF" w14:textId="14E66CF3" w:rsidR="00707670" w:rsidRPr="00B10930" w:rsidRDefault="00707670" w:rsidP="00FE0B82">
            <w:pPr>
              <w:rPr>
                <w:highlight w:val="yellow"/>
              </w:rPr>
            </w:pPr>
            <w:r w:rsidRPr="00707670">
              <w:t>Incident Investigation Form</w:t>
            </w:r>
          </w:p>
        </w:tc>
      </w:tr>
      <w:tr w:rsidR="00707670" w14:paraId="7AB83BF3" w14:textId="77777777" w:rsidTr="00FE0B82">
        <w:trPr>
          <w:trHeight w:val="480"/>
        </w:trPr>
        <w:tc>
          <w:tcPr>
            <w:tcW w:w="3114" w:type="dxa"/>
            <w:vAlign w:val="center"/>
          </w:tcPr>
          <w:p w14:paraId="600C22C4" w14:textId="5C5B4FCC" w:rsidR="00707670" w:rsidRPr="00707670" w:rsidRDefault="00707670" w:rsidP="00FE0B82">
            <w:r w:rsidRPr="00707670">
              <w:t>Annexure 09</w:t>
            </w:r>
          </w:p>
        </w:tc>
        <w:tc>
          <w:tcPr>
            <w:tcW w:w="6236" w:type="dxa"/>
            <w:vAlign w:val="center"/>
          </w:tcPr>
          <w:p w14:paraId="4C9E949D" w14:textId="5A37A263" w:rsidR="00707670" w:rsidRPr="00B10930" w:rsidRDefault="00707670" w:rsidP="00FE0B82">
            <w:pPr>
              <w:rPr>
                <w:highlight w:val="yellow"/>
              </w:rPr>
            </w:pPr>
            <w:r w:rsidRPr="00707670">
              <w:t>Observation Register Template</w:t>
            </w:r>
          </w:p>
        </w:tc>
      </w:tr>
      <w:tr w:rsidR="00707670" w14:paraId="0AF04D9A" w14:textId="77777777" w:rsidTr="00FE0B82">
        <w:trPr>
          <w:trHeight w:val="480"/>
        </w:trPr>
        <w:tc>
          <w:tcPr>
            <w:tcW w:w="3114" w:type="dxa"/>
            <w:vAlign w:val="center"/>
          </w:tcPr>
          <w:p w14:paraId="25122F1B" w14:textId="53082C22" w:rsidR="00707670" w:rsidRPr="00707670" w:rsidRDefault="00707670" w:rsidP="00FE0B82">
            <w:r w:rsidRPr="00707670">
              <w:t>Annexure 10</w:t>
            </w:r>
          </w:p>
        </w:tc>
        <w:tc>
          <w:tcPr>
            <w:tcW w:w="6236" w:type="dxa"/>
            <w:vAlign w:val="center"/>
          </w:tcPr>
          <w:p w14:paraId="45A5F68D" w14:textId="5D919531" w:rsidR="00707670" w:rsidRPr="00B10930" w:rsidRDefault="00707670" w:rsidP="00FE0B82">
            <w:pPr>
              <w:rPr>
                <w:highlight w:val="yellow"/>
              </w:rPr>
            </w:pPr>
            <w:r w:rsidRPr="00707670">
              <w:t>Permit Forms</w:t>
            </w:r>
          </w:p>
        </w:tc>
      </w:tr>
    </w:tbl>
    <w:p w14:paraId="247BC0D3" w14:textId="77777777" w:rsidR="00925430" w:rsidRPr="003E6E70" w:rsidRDefault="00925430" w:rsidP="00CC3BFC"/>
    <w:sectPr w:rsidR="00925430" w:rsidRPr="003E6E70" w:rsidSect="00AD25E8">
      <w:headerReference w:type="first" r:id="rId15"/>
      <w:pgSz w:w="12240" w:h="15840"/>
      <w:pgMar w:top="1440" w:right="1440" w:bottom="1440" w:left="1440" w:header="720"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BA53D" w14:textId="77777777" w:rsidR="004E44E2" w:rsidRDefault="004E44E2" w:rsidP="00E3726C">
      <w:pPr>
        <w:spacing w:after="0" w:line="240" w:lineRule="auto"/>
      </w:pPr>
      <w:r>
        <w:separator/>
      </w:r>
    </w:p>
  </w:endnote>
  <w:endnote w:type="continuationSeparator" w:id="0">
    <w:p w14:paraId="5A89E6F1" w14:textId="77777777" w:rsidR="004E44E2" w:rsidRDefault="004E44E2" w:rsidP="00E3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C995" w14:textId="1A9ECAB0" w:rsidR="00466580" w:rsidRDefault="00466580" w:rsidP="00B059C8">
    <w:pPr>
      <w:pStyle w:val="Footer"/>
      <w:jc w:val="right"/>
    </w:pPr>
  </w:p>
  <w:p w14:paraId="58D27929" w14:textId="77777777" w:rsidR="00466580" w:rsidRDefault="00466580" w:rsidP="00B059C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6799" w14:textId="085B357F" w:rsidR="00466580" w:rsidRDefault="00466580" w:rsidP="00B30208">
    <w:pPr>
      <w:pStyle w:val="Footer"/>
      <w:tabs>
        <w:tab w:val="clear" w:pos="4680"/>
        <w:tab w:val="clear" w:pos="9360"/>
        <w:tab w:val="left" w:pos="21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005" w14:textId="77777777" w:rsidR="00466580" w:rsidRDefault="00466580" w:rsidP="00B30208">
    <w:pPr>
      <w:pStyle w:val="Footer"/>
      <w:tabs>
        <w:tab w:val="clear" w:pos="4680"/>
        <w:tab w:val="clear" w:pos="9360"/>
        <w:tab w:val="left" w:pos="2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EB5BA" w14:textId="77777777" w:rsidR="004E44E2" w:rsidRDefault="004E44E2" w:rsidP="00E3726C">
      <w:pPr>
        <w:spacing w:after="0" w:line="240" w:lineRule="auto"/>
      </w:pPr>
      <w:r>
        <w:separator/>
      </w:r>
    </w:p>
  </w:footnote>
  <w:footnote w:type="continuationSeparator" w:id="0">
    <w:p w14:paraId="49FB7727" w14:textId="77777777" w:rsidR="004E44E2" w:rsidRDefault="004E44E2" w:rsidP="00E37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788"/>
      <w:gridCol w:w="1276"/>
      <w:gridCol w:w="2036"/>
    </w:tblGrid>
    <w:tr w:rsidR="00466580" w:rsidRPr="007D7134" w14:paraId="046C1D48" w14:textId="77777777" w:rsidTr="00900177">
      <w:trPr>
        <w:trHeight w:val="890"/>
        <w:jc w:val="center"/>
      </w:trPr>
      <w:tc>
        <w:tcPr>
          <w:tcW w:w="1980" w:type="dxa"/>
          <w:vMerge w:val="restart"/>
        </w:tcPr>
        <w:p w14:paraId="4D79D4F7" w14:textId="7A238014" w:rsidR="00466580" w:rsidRPr="00B17193" w:rsidRDefault="00466580" w:rsidP="002B2CEB">
          <w:pPr>
            <w:pStyle w:val="Header"/>
            <w:jc w:val="center"/>
            <w:rPr>
              <w:rFonts w:ascii="Calibri" w:eastAsia="Calibri" w:hAnsi="Calibri" w:cs="Arial"/>
              <w:sz w:val="4"/>
              <w:szCs w:val="4"/>
            </w:rPr>
          </w:pPr>
          <w:r w:rsidRPr="00B17193">
            <w:rPr>
              <w:rFonts w:ascii="Calibri" w:eastAsia="Calibri" w:hAnsi="Calibri" w:cs="Arial"/>
              <w:noProof/>
              <w:sz w:val="4"/>
              <w:szCs w:val="4"/>
            </w:rPr>
            <w:drawing>
              <wp:inline distT="0" distB="0" distL="0" distR="0" wp14:anchorId="31BD7D3A" wp14:editId="1C70F4FC">
                <wp:extent cx="7715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tc>
      <w:tc>
        <w:tcPr>
          <w:tcW w:w="8100" w:type="dxa"/>
          <w:gridSpan w:val="3"/>
        </w:tcPr>
        <w:p w14:paraId="55EBD8BA" w14:textId="77777777" w:rsidR="00466580" w:rsidRPr="00960878" w:rsidRDefault="00466580" w:rsidP="0087680F">
          <w:pPr>
            <w:pStyle w:val="Header"/>
            <w:rPr>
              <w:rFonts w:eastAsia="Calibri" w:cs="Arial"/>
              <w:b/>
              <w:bCs/>
              <w:sz w:val="4"/>
              <w:szCs w:val="4"/>
            </w:rPr>
          </w:pPr>
        </w:p>
        <w:p w14:paraId="53E63EF8" w14:textId="77777777" w:rsidR="00466580" w:rsidRPr="00960878" w:rsidRDefault="00466580" w:rsidP="0087680F">
          <w:pPr>
            <w:pStyle w:val="Header"/>
            <w:rPr>
              <w:rFonts w:eastAsia="Calibri" w:cs="Arial"/>
              <w:b/>
              <w:bCs/>
              <w:sz w:val="4"/>
              <w:szCs w:val="4"/>
            </w:rPr>
          </w:pPr>
        </w:p>
        <w:p w14:paraId="430AA369" w14:textId="77777777" w:rsidR="00466580" w:rsidRPr="00960878" w:rsidRDefault="00466580" w:rsidP="0087680F">
          <w:pPr>
            <w:pStyle w:val="Header"/>
            <w:rPr>
              <w:rFonts w:eastAsia="Calibri" w:cs="Arial"/>
              <w:b/>
              <w:bCs/>
              <w:sz w:val="4"/>
              <w:szCs w:val="4"/>
            </w:rPr>
          </w:pPr>
        </w:p>
        <w:p w14:paraId="0A2BBB87" w14:textId="4599F3AD" w:rsidR="00466580" w:rsidRPr="00960878" w:rsidRDefault="003C274D" w:rsidP="0087680F">
          <w:pPr>
            <w:pStyle w:val="Header"/>
            <w:jc w:val="center"/>
            <w:rPr>
              <w:rFonts w:eastAsia="Calibri" w:cs="Arial"/>
              <w:b/>
              <w:bCs/>
              <w:szCs w:val="24"/>
            </w:rPr>
          </w:pPr>
          <w:r w:rsidRPr="003C274D">
            <w:rPr>
              <w:rFonts w:eastAsia="Calibri" w:cs="Arial"/>
              <w:b/>
              <w:bCs/>
              <w:szCs w:val="24"/>
              <w:highlight w:val="yellow"/>
            </w:rPr>
            <w:t>Company Name Goes Here</w:t>
          </w:r>
        </w:p>
        <w:p w14:paraId="4AC5EF5A" w14:textId="77777777" w:rsidR="00466580" w:rsidRPr="00B17193" w:rsidRDefault="00466580" w:rsidP="0087680F">
          <w:pPr>
            <w:pStyle w:val="Header"/>
            <w:jc w:val="center"/>
            <w:rPr>
              <w:rFonts w:eastAsia="Calibri"/>
              <w:b/>
              <w:bCs/>
              <w:sz w:val="16"/>
              <w:szCs w:val="16"/>
            </w:rPr>
          </w:pPr>
        </w:p>
        <w:p w14:paraId="267C2A36" w14:textId="6121F804" w:rsidR="00466580" w:rsidRPr="00960878" w:rsidRDefault="00466580" w:rsidP="0087680F">
          <w:pPr>
            <w:pStyle w:val="Header"/>
            <w:jc w:val="center"/>
            <w:rPr>
              <w:rFonts w:eastAsia="Calibri" w:cs="Arial"/>
              <w:szCs w:val="24"/>
            </w:rPr>
          </w:pPr>
          <w:r>
            <w:rPr>
              <w:rFonts w:eastAsia="Calibri" w:cs="Arial"/>
              <w:b/>
              <w:bCs/>
              <w:szCs w:val="24"/>
            </w:rPr>
            <w:t>Health, Safety, Environment Plan</w:t>
          </w:r>
        </w:p>
      </w:tc>
    </w:tr>
    <w:tr w:rsidR="00466580" w:rsidRPr="007D7134" w14:paraId="3C855EFF" w14:textId="77777777" w:rsidTr="00900177">
      <w:trPr>
        <w:trHeight w:val="260"/>
        <w:jc w:val="center"/>
      </w:trPr>
      <w:tc>
        <w:tcPr>
          <w:tcW w:w="1980" w:type="dxa"/>
          <w:vMerge/>
        </w:tcPr>
        <w:p w14:paraId="42AC0775" w14:textId="77777777" w:rsidR="00466580" w:rsidRPr="00B17193" w:rsidRDefault="00466580" w:rsidP="0087680F">
          <w:pPr>
            <w:pStyle w:val="Header"/>
            <w:rPr>
              <w:rFonts w:eastAsia="Calibri"/>
              <w:sz w:val="20"/>
              <w:szCs w:val="20"/>
            </w:rPr>
          </w:pPr>
        </w:p>
      </w:tc>
      <w:tc>
        <w:tcPr>
          <w:tcW w:w="4788" w:type="dxa"/>
          <w:vAlign w:val="center"/>
        </w:tcPr>
        <w:p w14:paraId="3446304A" w14:textId="34AAAFCD" w:rsidR="00466580" w:rsidRPr="00960878" w:rsidRDefault="003C274D" w:rsidP="0087680F">
          <w:pPr>
            <w:pStyle w:val="Header"/>
            <w:rPr>
              <w:rFonts w:eastAsia="Calibri" w:cs="Arial"/>
              <w:sz w:val="20"/>
              <w:szCs w:val="20"/>
            </w:rPr>
          </w:pPr>
          <w:r w:rsidRPr="003C274D">
            <w:rPr>
              <w:rFonts w:eastAsia="Calibri" w:cs="Arial"/>
              <w:sz w:val="20"/>
              <w:szCs w:val="20"/>
              <w:highlight w:val="yellow"/>
            </w:rPr>
            <w:t>DOC-CODE-XXX-XXX</w:t>
          </w:r>
        </w:p>
      </w:tc>
      <w:tc>
        <w:tcPr>
          <w:tcW w:w="1276" w:type="dxa"/>
          <w:vAlign w:val="center"/>
        </w:tcPr>
        <w:p w14:paraId="5CA6E519" w14:textId="1BBACCB8" w:rsidR="00466580" w:rsidRPr="00960878" w:rsidRDefault="00466580" w:rsidP="0087680F">
          <w:pPr>
            <w:pStyle w:val="Header"/>
            <w:rPr>
              <w:rFonts w:eastAsia="Calibri" w:cs="Arial"/>
              <w:sz w:val="20"/>
              <w:szCs w:val="20"/>
            </w:rPr>
          </w:pPr>
          <w:r w:rsidRPr="00960878">
            <w:rPr>
              <w:rFonts w:eastAsia="Calibri" w:cs="Arial"/>
              <w:sz w:val="20"/>
              <w:szCs w:val="20"/>
            </w:rPr>
            <w:t>Rev No.: 0</w:t>
          </w:r>
          <w:r>
            <w:rPr>
              <w:rFonts w:eastAsia="Calibri" w:cs="Arial"/>
              <w:sz w:val="20"/>
              <w:szCs w:val="20"/>
            </w:rPr>
            <w:t>0</w:t>
          </w:r>
          <w:r w:rsidRPr="00960878">
            <w:rPr>
              <w:rFonts w:eastAsia="Calibri" w:cs="Arial"/>
              <w:sz w:val="20"/>
              <w:szCs w:val="20"/>
            </w:rPr>
            <w:t xml:space="preserve">   </w:t>
          </w:r>
        </w:p>
      </w:tc>
      <w:tc>
        <w:tcPr>
          <w:tcW w:w="2036" w:type="dxa"/>
          <w:vAlign w:val="center"/>
        </w:tcPr>
        <w:p w14:paraId="09AFE8DF" w14:textId="0512DC39" w:rsidR="00466580" w:rsidRPr="00AD25E8" w:rsidRDefault="00466580" w:rsidP="00AD25E8">
          <w:pPr>
            <w:pStyle w:val="Footer"/>
            <w:jc w:val="right"/>
            <w:rPr>
              <w:sz w:val="20"/>
              <w:szCs w:val="20"/>
            </w:rPr>
          </w:pPr>
          <w:r w:rsidRPr="00AD25E8">
            <w:rPr>
              <w:sz w:val="20"/>
              <w:szCs w:val="20"/>
            </w:rPr>
            <w:t xml:space="preserve">Page </w:t>
          </w:r>
          <w:r w:rsidRPr="00AD25E8">
            <w:rPr>
              <w:sz w:val="20"/>
              <w:szCs w:val="20"/>
            </w:rPr>
            <w:fldChar w:fldCharType="begin"/>
          </w:r>
          <w:r w:rsidRPr="00AD25E8">
            <w:rPr>
              <w:sz w:val="20"/>
              <w:szCs w:val="20"/>
            </w:rPr>
            <w:instrText xml:space="preserve"> PAGE   \* MERGEFORMAT </w:instrText>
          </w:r>
          <w:r w:rsidRPr="00AD25E8">
            <w:rPr>
              <w:sz w:val="20"/>
              <w:szCs w:val="20"/>
            </w:rPr>
            <w:fldChar w:fldCharType="separate"/>
          </w:r>
          <w:r w:rsidRPr="00AD25E8">
            <w:rPr>
              <w:sz w:val="20"/>
              <w:szCs w:val="20"/>
            </w:rPr>
            <w:t>31</w:t>
          </w:r>
          <w:r w:rsidRPr="00AD25E8">
            <w:rPr>
              <w:sz w:val="20"/>
              <w:szCs w:val="20"/>
            </w:rPr>
            <w:fldChar w:fldCharType="end"/>
          </w:r>
          <w:r w:rsidRPr="00AD25E8">
            <w:rPr>
              <w:sz w:val="20"/>
              <w:szCs w:val="20"/>
            </w:rPr>
            <w:t xml:space="preserve"> of </w:t>
          </w:r>
          <w:r w:rsidRPr="00AD25E8">
            <w:rPr>
              <w:noProof/>
              <w:sz w:val="20"/>
              <w:szCs w:val="20"/>
            </w:rPr>
            <w:fldChar w:fldCharType="begin"/>
          </w:r>
          <w:r w:rsidRPr="00AD25E8">
            <w:rPr>
              <w:noProof/>
              <w:sz w:val="20"/>
              <w:szCs w:val="20"/>
            </w:rPr>
            <w:instrText xml:space="preserve"> NUMPAGES   \* MERGEFORMAT </w:instrText>
          </w:r>
          <w:r w:rsidRPr="00AD25E8">
            <w:rPr>
              <w:noProof/>
              <w:sz w:val="20"/>
              <w:szCs w:val="20"/>
            </w:rPr>
            <w:fldChar w:fldCharType="separate"/>
          </w:r>
          <w:r w:rsidRPr="00AD25E8">
            <w:rPr>
              <w:noProof/>
              <w:sz w:val="20"/>
              <w:szCs w:val="20"/>
            </w:rPr>
            <w:t>33</w:t>
          </w:r>
          <w:r w:rsidRPr="00AD25E8">
            <w:rPr>
              <w:noProof/>
              <w:sz w:val="20"/>
              <w:szCs w:val="20"/>
            </w:rPr>
            <w:fldChar w:fldCharType="end"/>
          </w:r>
        </w:p>
      </w:tc>
    </w:tr>
  </w:tbl>
  <w:p w14:paraId="632838F4" w14:textId="77777777" w:rsidR="00466580" w:rsidRDefault="0046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7B21" w14:textId="77777777" w:rsidR="00466580" w:rsidRDefault="00466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28E9" w14:textId="77777777" w:rsidR="00466580" w:rsidRDefault="0046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D35"/>
    <w:multiLevelType w:val="hybridMultilevel"/>
    <w:tmpl w:val="EE20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5ED9"/>
    <w:multiLevelType w:val="hybridMultilevel"/>
    <w:tmpl w:val="FB5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22B68"/>
    <w:multiLevelType w:val="hybridMultilevel"/>
    <w:tmpl w:val="86A83E04"/>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F085A"/>
    <w:multiLevelType w:val="hybridMultilevel"/>
    <w:tmpl w:val="144A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550EB"/>
    <w:multiLevelType w:val="hybridMultilevel"/>
    <w:tmpl w:val="F57A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B5E41"/>
    <w:multiLevelType w:val="hybridMultilevel"/>
    <w:tmpl w:val="5552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F6C16"/>
    <w:multiLevelType w:val="hybridMultilevel"/>
    <w:tmpl w:val="983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12B23"/>
    <w:multiLevelType w:val="hybridMultilevel"/>
    <w:tmpl w:val="D94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3F1F"/>
    <w:multiLevelType w:val="hybridMultilevel"/>
    <w:tmpl w:val="832E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57326"/>
    <w:multiLevelType w:val="hybridMultilevel"/>
    <w:tmpl w:val="B432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3D2547"/>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560BA4"/>
    <w:multiLevelType w:val="hybridMultilevel"/>
    <w:tmpl w:val="6A7A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90099"/>
    <w:multiLevelType w:val="hybridMultilevel"/>
    <w:tmpl w:val="25D2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F004E"/>
    <w:multiLevelType w:val="hybridMultilevel"/>
    <w:tmpl w:val="DBB0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72695"/>
    <w:multiLevelType w:val="hybridMultilevel"/>
    <w:tmpl w:val="A1C2112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1F0394"/>
    <w:multiLevelType w:val="hybridMultilevel"/>
    <w:tmpl w:val="B46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906A8"/>
    <w:multiLevelType w:val="hybridMultilevel"/>
    <w:tmpl w:val="10F62798"/>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000ADB"/>
    <w:multiLevelType w:val="hybridMultilevel"/>
    <w:tmpl w:val="250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B60EE"/>
    <w:multiLevelType w:val="hybridMultilevel"/>
    <w:tmpl w:val="8B1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F7E26"/>
    <w:multiLevelType w:val="hybridMultilevel"/>
    <w:tmpl w:val="57C6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800488"/>
    <w:multiLevelType w:val="hybridMultilevel"/>
    <w:tmpl w:val="EC5C3248"/>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46D04"/>
    <w:multiLevelType w:val="hybridMultilevel"/>
    <w:tmpl w:val="0192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50C86"/>
    <w:multiLevelType w:val="hybridMultilevel"/>
    <w:tmpl w:val="53E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6E0126"/>
    <w:multiLevelType w:val="hybridMultilevel"/>
    <w:tmpl w:val="8074534A"/>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C61B37"/>
    <w:multiLevelType w:val="hybridMultilevel"/>
    <w:tmpl w:val="6D1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FB03F7"/>
    <w:multiLevelType w:val="hybridMultilevel"/>
    <w:tmpl w:val="8C1C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8237CF"/>
    <w:multiLevelType w:val="hybridMultilevel"/>
    <w:tmpl w:val="5F92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82580D"/>
    <w:multiLevelType w:val="hybridMultilevel"/>
    <w:tmpl w:val="765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5866ED"/>
    <w:multiLevelType w:val="hybridMultilevel"/>
    <w:tmpl w:val="CCB620C6"/>
    <w:lvl w:ilvl="0" w:tplc="9A10D0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F275CD"/>
    <w:multiLevelType w:val="hybridMultilevel"/>
    <w:tmpl w:val="1F7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B40377"/>
    <w:multiLevelType w:val="hybridMultilevel"/>
    <w:tmpl w:val="2778955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31" w15:restartNumberingAfterBreak="0">
    <w:nsid w:val="26E96ACF"/>
    <w:multiLevelType w:val="hybridMultilevel"/>
    <w:tmpl w:val="9F4C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383C00"/>
    <w:multiLevelType w:val="hybridMultilevel"/>
    <w:tmpl w:val="4CC6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096B6E"/>
    <w:multiLevelType w:val="hybridMultilevel"/>
    <w:tmpl w:val="3BE8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32153E"/>
    <w:multiLevelType w:val="hybridMultilevel"/>
    <w:tmpl w:val="A57E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346ED1"/>
    <w:multiLevelType w:val="hybridMultilevel"/>
    <w:tmpl w:val="4D80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1555B"/>
    <w:multiLevelType w:val="hybridMultilevel"/>
    <w:tmpl w:val="97CE37BC"/>
    <w:lvl w:ilvl="0" w:tplc="6EAEA2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562C58"/>
    <w:multiLevelType w:val="hybridMultilevel"/>
    <w:tmpl w:val="5B2870DC"/>
    <w:lvl w:ilvl="0" w:tplc="6254AA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9B7AF9"/>
    <w:multiLevelType w:val="hybridMultilevel"/>
    <w:tmpl w:val="EEE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26C31"/>
    <w:multiLevelType w:val="hybridMultilevel"/>
    <w:tmpl w:val="A630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155E98"/>
    <w:multiLevelType w:val="hybridMultilevel"/>
    <w:tmpl w:val="63E6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764BE9"/>
    <w:multiLevelType w:val="multilevel"/>
    <w:tmpl w:val="DF16DE3C"/>
    <w:numStyleLink w:val="Headings"/>
  </w:abstractNum>
  <w:abstractNum w:abstractNumId="42" w15:restartNumberingAfterBreak="0">
    <w:nsid w:val="328260B0"/>
    <w:multiLevelType w:val="hybridMultilevel"/>
    <w:tmpl w:val="43465E34"/>
    <w:lvl w:ilvl="0" w:tplc="959E67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1C39F7"/>
    <w:multiLevelType w:val="hybridMultilevel"/>
    <w:tmpl w:val="77D6CB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58C02C2"/>
    <w:multiLevelType w:val="multilevel"/>
    <w:tmpl w:val="DF16DE3C"/>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7C53AE0"/>
    <w:multiLevelType w:val="hybridMultilevel"/>
    <w:tmpl w:val="D88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2E7200"/>
    <w:multiLevelType w:val="hybridMultilevel"/>
    <w:tmpl w:val="541E6DB8"/>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84659D"/>
    <w:multiLevelType w:val="hybridMultilevel"/>
    <w:tmpl w:val="F3D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1101B4"/>
    <w:multiLevelType w:val="hybridMultilevel"/>
    <w:tmpl w:val="194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8029AB"/>
    <w:multiLevelType w:val="hybridMultilevel"/>
    <w:tmpl w:val="77EA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170630"/>
    <w:multiLevelType w:val="hybridMultilevel"/>
    <w:tmpl w:val="13E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A94E45"/>
    <w:multiLevelType w:val="hybridMultilevel"/>
    <w:tmpl w:val="DEAAB960"/>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801EE7"/>
    <w:multiLevelType w:val="hybridMultilevel"/>
    <w:tmpl w:val="6424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667D87"/>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F8761C9"/>
    <w:multiLevelType w:val="hybridMultilevel"/>
    <w:tmpl w:val="65E46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FF6BB5"/>
    <w:multiLevelType w:val="hybridMultilevel"/>
    <w:tmpl w:val="849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7448CB"/>
    <w:multiLevelType w:val="hybridMultilevel"/>
    <w:tmpl w:val="902C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451C3F"/>
    <w:multiLevelType w:val="hybridMultilevel"/>
    <w:tmpl w:val="865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454D79"/>
    <w:multiLevelType w:val="hybridMultilevel"/>
    <w:tmpl w:val="7700A2C2"/>
    <w:lvl w:ilvl="0" w:tplc="B89CBD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5813F6"/>
    <w:multiLevelType w:val="hybridMultilevel"/>
    <w:tmpl w:val="0E9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9C17D2"/>
    <w:multiLevelType w:val="hybridMultilevel"/>
    <w:tmpl w:val="1C6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E8017D"/>
    <w:multiLevelType w:val="hybridMultilevel"/>
    <w:tmpl w:val="73DE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084C49"/>
    <w:multiLevelType w:val="hybridMultilevel"/>
    <w:tmpl w:val="66CC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A5C6E48"/>
    <w:multiLevelType w:val="hybridMultilevel"/>
    <w:tmpl w:val="297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DF1172"/>
    <w:multiLevelType w:val="hybridMultilevel"/>
    <w:tmpl w:val="0A98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221DD4"/>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C9F3731"/>
    <w:multiLevelType w:val="hybridMultilevel"/>
    <w:tmpl w:val="035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76205F"/>
    <w:multiLevelType w:val="hybridMultilevel"/>
    <w:tmpl w:val="48123EF0"/>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9E391D"/>
    <w:multiLevelType w:val="hybridMultilevel"/>
    <w:tmpl w:val="7B7C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6F089E"/>
    <w:multiLevelType w:val="hybridMultilevel"/>
    <w:tmpl w:val="983C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65787C"/>
    <w:multiLevelType w:val="hybridMultilevel"/>
    <w:tmpl w:val="1CFC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11085C"/>
    <w:multiLevelType w:val="hybridMultilevel"/>
    <w:tmpl w:val="D2F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AC46BF"/>
    <w:multiLevelType w:val="hybridMultilevel"/>
    <w:tmpl w:val="9D68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692912"/>
    <w:multiLevelType w:val="hybridMultilevel"/>
    <w:tmpl w:val="96FA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B231CBB"/>
    <w:multiLevelType w:val="hybridMultilevel"/>
    <w:tmpl w:val="C6F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064B42"/>
    <w:multiLevelType w:val="hybridMultilevel"/>
    <w:tmpl w:val="EBD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AA7159"/>
    <w:multiLevelType w:val="hybridMultilevel"/>
    <w:tmpl w:val="43CEA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0253CB1"/>
    <w:multiLevelType w:val="hybridMultilevel"/>
    <w:tmpl w:val="36FE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6319E6"/>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38521E7"/>
    <w:multiLevelType w:val="hybridMultilevel"/>
    <w:tmpl w:val="CBCA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5314B8"/>
    <w:multiLevelType w:val="hybridMultilevel"/>
    <w:tmpl w:val="2436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9B5A84"/>
    <w:multiLevelType w:val="hybridMultilevel"/>
    <w:tmpl w:val="AFE0C04A"/>
    <w:lvl w:ilvl="0" w:tplc="A8FA0B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4AC5C27"/>
    <w:multiLevelType w:val="hybridMultilevel"/>
    <w:tmpl w:val="FFD650A4"/>
    <w:lvl w:ilvl="0" w:tplc="F258CE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55D71EC"/>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61B7847"/>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9287619"/>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95B1B21"/>
    <w:multiLevelType w:val="hybridMultilevel"/>
    <w:tmpl w:val="07D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970EBE"/>
    <w:multiLevelType w:val="hybridMultilevel"/>
    <w:tmpl w:val="C25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9F29F9"/>
    <w:multiLevelType w:val="hybridMultilevel"/>
    <w:tmpl w:val="FEDE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CE3795"/>
    <w:multiLevelType w:val="hybridMultilevel"/>
    <w:tmpl w:val="370A0350"/>
    <w:lvl w:ilvl="0" w:tplc="C4BAC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892F24"/>
    <w:multiLevelType w:val="hybridMultilevel"/>
    <w:tmpl w:val="6A0E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E61950"/>
    <w:multiLevelType w:val="hybridMultilevel"/>
    <w:tmpl w:val="8D32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5F37D4"/>
    <w:multiLevelType w:val="hybridMultilevel"/>
    <w:tmpl w:val="00A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741129"/>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7C74E4B"/>
    <w:multiLevelType w:val="hybridMultilevel"/>
    <w:tmpl w:val="D1D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DA1937"/>
    <w:multiLevelType w:val="hybridMultilevel"/>
    <w:tmpl w:val="F07A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DC0935"/>
    <w:multiLevelType w:val="multilevel"/>
    <w:tmpl w:val="9E16448C"/>
    <w:lvl w:ilvl="0">
      <w:start w:val="1"/>
      <w:numFmt w:val="bullet"/>
      <w:lvlText w:val=""/>
      <w:lvlJc w:val="left"/>
      <w:pPr>
        <w:ind w:left="360" w:hanging="360"/>
      </w:pPr>
      <w:rPr>
        <w:rFonts w:ascii="Symbol" w:hAnsi="Symbol" w:hint="default"/>
      </w:rPr>
    </w:lvl>
    <w:lvl w:ilvl="1">
      <w:start w:val="1"/>
      <w:numFmt w:val="bullet"/>
      <w:lvlText w:val=""/>
      <w:lvlJc w:val="left"/>
      <w:pPr>
        <w:ind w:left="567" w:hanging="567"/>
      </w:pPr>
      <w:rPr>
        <w:rFonts w:ascii="Symbol" w:hAnsi="Symbol" w:hint="default"/>
      </w:rPr>
    </w:lvl>
    <w:lvl w:ilvl="2">
      <w:start w:val="1"/>
      <w:numFmt w:val="decimal"/>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F437491"/>
    <w:multiLevelType w:val="hybridMultilevel"/>
    <w:tmpl w:val="6378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26"/>
  </w:num>
  <w:num w:numId="4">
    <w:abstractNumId w:val="85"/>
  </w:num>
  <w:num w:numId="5">
    <w:abstractNumId w:val="53"/>
  </w:num>
  <w:num w:numId="6">
    <w:abstractNumId w:val="65"/>
  </w:num>
  <w:num w:numId="7">
    <w:abstractNumId w:val="84"/>
  </w:num>
  <w:num w:numId="8">
    <w:abstractNumId w:val="96"/>
  </w:num>
  <w:num w:numId="9">
    <w:abstractNumId w:val="78"/>
  </w:num>
  <w:num w:numId="10">
    <w:abstractNumId w:val="10"/>
  </w:num>
  <w:num w:numId="11">
    <w:abstractNumId w:val="41"/>
    <w:lvlOverride w:ilvl="1">
      <w:lvl w:ilvl="1">
        <w:start w:val="1"/>
        <w:numFmt w:val="decimal"/>
        <w:pStyle w:val="Heading2"/>
        <w:lvlText w:val="%1.%2"/>
        <w:lvlJc w:val="left"/>
        <w:pPr>
          <w:ind w:left="567" w:hanging="567"/>
        </w:pPr>
        <w:rPr>
          <w:rFonts w:hint="default"/>
        </w:rPr>
      </w:lvl>
    </w:lvlOverride>
  </w:num>
  <w:num w:numId="12">
    <w:abstractNumId w:val="83"/>
  </w:num>
  <w:num w:numId="13">
    <w:abstractNumId w:val="93"/>
  </w:num>
  <w:num w:numId="14">
    <w:abstractNumId w:val="38"/>
  </w:num>
  <w:num w:numId="15">
    <w:abstractNumId w:val="7"/>
  </w:num>
  <w:num w:numId="16">
    <w:abstractNumId w:val="95"/>
  </w:num>
  <w:num w:numId="17">
    <w:abstractNumId w:val="4"/>
  </w:num>
  <w:num w:numId="18">
    <w:abstractNumId w:val="56"/>
  </w:num>
  <w:num w:numId="19">
    <w:abstractNumId w:val="54"/>
  </w:num>
  <w:num w:numId="20">
    <w:abstractNumId w:val="50"/>
  </w:num>
  <w:num w:numId="21">
    <w:abstractNumId w:val="69"/>
  </w:num>
  <w:num w:numId="22">
    <w:abstractNumId w:val="91"/>
  </w:num>
  <w:num w:numId="23">
    <w:abstractNumId w:val="36"/>
  </w:num>
  <w:num w:numId="24">
    <w:abstractNumId w:val="19"/>
  </w:num>
  <w:num w:numId="25">
    <w:abstractNumId w:val="89"/>
  </w:num>
  <w:num w:numId="26">
    <w:abstractNumId w:val="92"/>
  </w:num>
  <w:num w:numId="27">
    <w:abstractNumId w:val="79"/>
  </w:num>
  <w:num w:numId="28">
    <w:abstractNumId w:val="55"/>
  </w:num>
  <w:num w:numId="29">
    <w:abstractNumId w:val="21"/>
  </w:num>
  <w:num w:numId="30">
    <w:abstractNumId w:val="24"/>
  </w:num>
  <w:num w:numId="31">
    <w:abstractNumId w:val="40"/>
  </w:num>
  <w:num w:numId="32">
    <w:abstractNumId w:val="66"/>
  </w:num>
  <w:num w:numId="33">
    <w:abstractNumId w:val="27"/>
  </w:num>
  <w:num w:numId="34">
    <w:abstractNumId w:val="97"/>
  </w:num>
  <w:num w:numId="35">
    <w:abstractNumId w:val="35"/>
  </w:num>
  <w:num w:numId="36">
    <w:abstractNumId w:val="77"/>
  </w:num>
  <w:num w:numId="37">
    <w:abstractNumId w:val="13"/>
  </w:num>
  <w:num w:numId="38">
    <w:abstractNumId w:val="29"/>
  </w:num>
  <w:num w:numId="39">
    <w:abstractNumId w:val="37"/>
  </w:num>
  <w:num w:numId="40">
    <w:abstractNumId w:val="28"/>
  </w:num>
  <w:num w:numId="41">
    <w:abstractNumId w:val="8"/>
  </w:num>
  <w:num w:numId="42">
    <w:abstractNumId w:val="39"/>
  </w:num>
  <w:num w:numId="43">
    <w:abstractNumId w:val="71"/>
  </w:num>
  <w:num w:numId="44">
    <w:abstractNumId w:val="60"/>
  </w:num>
  <w:num w:numId="45">
    <w:abstractNumId w:val="94"/>
  </w:num>
  <w:num w:numId="46">
    <w:abstractNumId w:val="31"/>
  </w:num>
  <w:num w:numId="47">
    <w:abstractNumId w:val="3"/>
  </w:num>
  <w:num w:numId="48">
    <w:abstractNumId w:val="34"/>
  </w:num>
  <w:num w:numId="49">
    <w:abstractNumId w:val="49"/>
  </w:num>
  <w:num w:numId="50">
    <w:abstractNumId w:val="9"/>
  </w:num>
  <w:num w:numId="51">
    <w:abstractNumId w:val="74"/>
  </w:num>
  <w:num w:numId="52">
    <w:abstractNumId w:val="32"/>
  </w:num>
  <w:num w:numId="53">
    <w:abstractNumId w:val="72"/>
  </w:num>
  <w:num w:numId="54">
    <w:abstractNumId w:val="76"/>
  </w:num>
  <w:num w:numId="55">
    <w:abstractNumId w:val="90"/>
  </w:num>
  <w:num w:numId="56">
    <w:abstractNumId w:val="75"/>
  </w:num>
  <w:num w:numId="57">
    <w:abstractNumId w:val="57"/>
  </w:num>
  <w:num w:numId="58">
    <w:abstractNumId w:val="0"/>
  </w:num>
  <w:num w:numId="59">
    <w:abstractNumId w:val="1"/>
  </w:num>
  <w:num w:numId="60">
    <w:abstractNumId w:val="18"/>
  </w:num>
  <w:num w:numId="61">
    <w:abstractNumId w:val="11"/>
  </w:num>
  <w:num w:numId="62">
    <w:abstractNumId w:val="87"/>
  </w:num>
  <w:num w:numId="63">
    <w:abstractNumId w:val="5"/>
  </w:num>
  <w:num w:numId="64">
    <w:abstractNumId w:val="61"/>
  </w:num>
  <w:num w:numId="65">
    <w:abstractNumId w:val="25"/>
  </w:num>
  <w:num w:numId="66">
    <w:abstractNumId w:val="73"/>
  </w:num>
  <w:num w:numId="67">
    <w:abstractNumId w:val="52"/>
  </w:num>
  <w:num w:numId="68">
    <w:abstractNumId w:val="15"/>
  </w:num>
  <w:num w:numId="69">
    <w:abstractNumId w:val="33"/>
  </w:num>
  <w:num w:numId="70">
    <w:abstractNumId w:val="63"/>
  </w:num>
  <w:num w:numId="71">
    <w:abstractNumId w:val="20"/>
  </w:num>
  <w:num w:numId="72">
    <w:abstractNumId w:val="58"/>
  </w:num>
  <w:num w:numId="73">
    <w:abstractNumId w:val="81"/>
  </w:num>
  <w:num w:numId="74">
    <w:abstractNumId w:val="42"/>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67"/>
  </w:num>
  <w:num w:numId="80">
    <w:abstractNumId w:val="46"/>
  </w:num>
  <w:num w:numId="81">
    <w:abstractNumId w:val="2"/>
  </w:num>
  <w:num w:numId="82">
    <w:abstractNumId w:val="82"/>
  </w:num>
  <w:num w:numId="83">
    <w:abstractNumId w:val="16"/>
  </w:num>
  <w:num w:numId="84">
    <w:abstractNumId w:val="23"/>
  </w:num>
  <w:num w:numId="85">
    <w:abstractNumId w:val="47"/>
  </w:num>
  <w:num w:numId="86">
    <w:abstractNumId w:val="80"/>
  </w:num>
  <w:num w:numId="87">
    <w:abstractNumId w:val="59"/>
  </w:num>
  <w:num w:numId="88">
    <w:abstractNumId w:val="45"/>
  </w:num>
  <w:num w:numId="89">
    <w:abstractNumId w:val="86"/>
  </w:num>
  <w:num w:numId="90">
    <w:abstractNumId w:val="6"/>
  </w:num>
  <w:num w:numId="91">
    <w:abstractNumId w:val="88"/>
  </w:num>
  <w:num w:numId="92">
    <w:abstractNumId w:val="62"/>
  </w:num>
  <w:num w:numId="93">
    <w:abstractNumId w:val="22"/>
  </w:num>
  <w:num w:numId="94">
    <w:abstractNumId w:val="64"/>
  </w:num>
  <w:num w:numId="95">
    <w:abstractNumId w:val="48"/>
  </w:num>
  <w:num w:numId="96">
    <w:abstractNumId w:val="68"/>
  </w:num>
  <w:num w:numId="97">
    <w:abstractNumId w:val="70"/>
  </w:num>
  <w:num w:numId="98">
    <w:abstractNumId w:val="1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3F"/>
    <w:rsid w:val="0001053D"/>
    <w:rsid w:val="00023974"/>
    <w:rsid w:val="00027B86"/>
    <w:rsid w:val="00037A3E"/>
    <w:rsid w:val="000401A0"/>
    <w:rsid w:val="00040987"/>
    <w:rsid w:val="00046BD8"/>
    <w:rsid w:val="00047978"/>
    <w:rsid w:val="00056A10"/>
    <w:rsid w:val="000578F1"/>
    <w:rsid w:val="00064BF6"/>
    <w:rsid w:val="00074183"/>
    <w:rsid w:val="000819B5"/>
    <w:rsid w:val="0008294D"/>
    <w:rsid w:val="00084C6A"/>
    <w:rsid w:val="0008635E"/>
    <w:rsid w:val="00093C85"/>
    <w:rsid w:val="000A24B4"/>
    <w:rsid w:val="000A5954"/>
    <w:rsid w:val="000A6A92"/>
    <w:rsid w:val="000A7856"/>
    <w:rsid w:val="000B1B29"/>
    <w:rsid w:val="000B3543"/>
    <w:rsid w:val="000B418E"/>
    <w:rsid w:val="000D223E"/>
    <w:rsid w:val="000D4C97"/>
    <w:rsid w:val="000F07ED"/>
    <w:rsid w:val="000F47D3"/>
    <w:rsid w:val="000F70CF"/>
    <w:rsid w:val="0010121E"/>
    <w:rsid w:val="00107267"/>
    <w:rsid w:val="001124BA"/>
    <w:rsid w:val="0011614E"/>
    <w:rsid w:val="00116E64"/>
    <w:rsid w:val="00127F1D"/>
    <w:rsid w:val="001403F5"/>
    <w:rsid w:val="001477C8"/>
    <w:rsid w:val="00150757"/>
    <w:rsid w:val="00152A21"/>
    <w:rsid w:val="00152EC6"/>
    <w:rsid w:val="00153715"/>
    <w:rsid w:val="00167384"/>
    <w:rsid w:val="00182E2E"/>
    <w:rsid w:val="001A5531"/>
    <w:rsid w:val="001B2ECD"/>
    <w:rsid w:val="001C0E91"/>
    <w:rsid w:val="001C19D9"/>
    <w:rsid w:val="001C345D"/>
    <w:rsid w:val="001C5A71"/>
    <w:rsid w:val="001C5C38"/>
    <w:rsid w:val="001D3C40"/>
    <w:rsid w:val="001D4F98"/>
    <w:rsid w:val="001E4DC5"/>
    <w:rsid w:val="001E4E10"/>
    <w:rsid w:val="00204E9B"/>
    <w:rsid w:val="0021095C"/>
    <w:rsid w:val="002132D0"/>
    <w:rsid w:val="00221B47"/>
    <w:rsid w:val="002334AC"/>
    <w:rsid w:val="0023753D"/>
    <w:rsid w:val="0024171E"/>
    <w:rsid w:val="00251427"/>
    <w:rsid w:val="0026000E"/>
    <w:rsid w:val="00261232"/>
    <w:rsid w:val="0026422D"/>
    <w:rsid w:val="00266494"/>
    <w:rsid w:val="00284100"/>
    <w:rsid w:val="00290A72"/>
    <w:rsid w:val="002A05C2"/>
    <w:rsid w:val="002A1191"/>
    <w:rsid w:val="002A144D"/>
    <w:rsid w:val="002A2D41"/>
    <w:rsid w:val="002B1C2B"/>
    <w:rsid w:val="002B2CEB"/>
    <w:rsid w:val="002B351A"/>
    <w:rsid w:val="002C53AE"/>
    <w:rsid w:val="002F357B"/>
    <w:rsid w:val="00314951"/>
    <w:rsid w:val="003155C3"/>
    <w:rsid w:val="00323BB0"/>
    <w:rsid w:val="003248F8"/>
    <w:rsid w:val="00325312"/>
    <w:rsid w:val="00327634"/>
    <w:rsid w:val="003321AB"/>
    <w:rsid w:val="00341E11"/>
    <w:rsid w:val="00347511"/>
    <w:rsid w:val="00350B59"/>
    <w:rsid w:val="003727F9"/>
    <w:rsid w:val="00374FCB"/>
    <w:rsid w:val="0037787F"/>
    <w:rsid w:val="0038263F"/>
    <w:rsid w:val="00385EA3"/>
    <w:rsid w:val="00387E8D"/>
    <w:rsid w:val="00390E89"/>
    <w:rsid w:val="00394B2B"/>
    <w:rsid w:val="00395BF1"/>
    <w:rsid w:val="00396F89"/>
    <w:rsid w:val="003A5ECD"/>
    <w:rsid w:val="003B0880"/>
    <w:rsid w:val="003B4B04"/>
    <w:rsid w:val="003C274D"/>
    <w:rsid w:val="003C62C9"/>
    <w:rsid w:val="003D036F"/>
    <w:rsid w:val="003D07F7"/>
    <w:rsid w:val="003D0A21"/>
    <w:rsid w:val="003D29EA"/>
    <w:rsid w:val="003E0C7B"/>
    <w:rsid w:val="003E124E"/>
    <w:rsid w:val="003E6E70"/>
    <w:rsid w:val="003F0428"/>
    <w:rsid w:val="003F44F6"/>
    <w:rsid w:val="0040046F"/>
    <w:rsid w:val="00407B95"/>
    <w:rsid w:val="004226CF"/>
    <w:rsid w:val="00435727"/>
    <w:rsid w:val="00436FC5"/>
    <w:rsid w:val="0044768D"/>
    <w:rsid w:val="004476B0"/>
    <w:rsid w:val="004523B7"/>
    <w:rsid w:val="0045255B"/>
    <w:rsid w:val="004556D5"/>
    <w:rsid w:val="004640E5"/>
    <w:rsid w:val="00464255"/>
    <w:rsid w:val="00465CE0"/>
    <w:rsid w:val="00466580"/>
    <w:rsid w:val="0048033E"/>
    <w:rsid w:val="00480374"/>
    <w:rsid w:val="00490728"/>
    <w:rsid w:val="004910AB"/>
    <w:rsid w:val="004A30C7"/>
    <w:rsid w:val="004A5B2E"/>
    <w:rsid w:val="004A6E8F"/>
    <w:rsid w:val="004A79F5"/>
    <w:rsid w:val="004C3865"/>
    <w:rsid w:val="004C5A52"/>
    <w:rsid w:val="004D2E8D"/>
    <w:rsid w:val="004D6BBB"/>
    <w:rsid w:val="004E284C"/>
    <w:rsid w:val="004E44E2"/>
    <w:rsid w:val="004F02C2"/>
    <w:rsid w:val="004F4697"/>
    <w:rsid w:val="004F717E"/>
    <w:rsid w:val="005012E8"/>
    <w:rsid w:val="0051649E"/>
    <w:rsid w:val="00525026"/>
    <w:rsid w:val="0052775E"/>
    <w:rsid w:val="0053246A"/>
    <w:rsid w:val="00532E7E"/>
    <w:rsid w:val="00541ED5"/>
    <w:rsid w:val="00562BFC"/>
    <w:rsid w:val="00563353"/>
    <w:rsid w:val="00564A29"/>
    <w:rsid w:val="005663F3"/>
    <w:rsid w:val="005700F9"/>
    <w:rsid w:val="00574D36"/>
    <w:rsid w:val="005753D9"/>
    <w:rsid w:val="005754D9"/>
    <w:rsid w:val="0058143B"/>
    <w:rsid w:val="00585CAD"/>
    <w:rsid w:val="00587FBB"/>
    <w:rsid w:val="00592380"/>
    <w:rsid w:val="005A7B9D"/>
    <w:rsid w:val="005B0886"/>
    <w:rsid w:val="005B5252"/>
    <w:rsid w:val="005D3566"/>
    <w:rsid w:val="005D6841"/>
    <w:rsid w:val="005D6DFC"/>
    <w:rsid w:val="005E310D"/>
    <w:rsid w:val="005F12B1"/>
    <w:rsid w:val="00603126"/>
    <w:rsid w:val="00606181"/>
    <w:rsid w:val="00623738"/>
    <w:rsid w:val="00624ACF"/>
    <w:rsid w:val="0062642D"/>
    <w:rsid w:val="006338DA"/>
    <w:rsid w:val="00644D52"/>
    <w:rsid w:val="00652CB3"/>
    <w:rsid w:val="00661AA9"/>
    <w:rsid w:val="00665094"/>
    <w:rsid w:val="006662DC"/>
    <w:rsid w:val="006666AB"/>
    <w:rsid w:val="00674E92"/>
    <w:rsid w:val="00675569"/>
    <w:rsid w:val="00680741"/>
    <w:rsid w:val="006830DC"/>
    <w:rsid w:val="00687045"/>
    <w:rsid w:val="006936CE"/>
    <w:rsid w:val="006A55B7"/>
    <w:rsid w:val="006B0FA9"/>
    <w:rsid w:val="006B365E"/>
    <w:rsid w:val="006B4494"/>
    <w:rsid w:val="006C027C"/>
    <w:rsid w:val="006C3155"/>
    <w:rsid w:val="006C38C6"/>
    <w:rsid w:val="006C5C94"/>
    <w:rsid w:val="006D66AD"/>
    <w:rsid w:val="006E3A24"/>
    <w:rsid w:val="006E4A78"/>
    <w:rsid w:val="006F166A"/>
    <w:rsid w:val="006F2DBD"/>
    <w:rsid w:val="007015DF"/>
    <w:rsid w:val="00706663"/>
    <w:rsid w:val="00707670"/>
    <w:rsid w:val="00713678"/>
    <w:rsid w:val="007143F1"/>
    <w:rsid w:val="00714989"/>
    <w:rsid w:val="00725345"/>
    <w:rsid w:val="00734C02"/>
    <w:rsid w:val="00735DFB"/>
    <w:rsid w:val="00740E43"/>
    <w:rsid w:val="00742045"/>
    <w:rsid w:val="0074763E"/>
    <w:rsid w:val="007521B1"/>
    <w:rsid w:val="00753EB5"/>
    <w:rsid w:val="00767D26"/>
    <w:rsid w:val="00774BB1"/>
    <w:rsid w:val="0078060D"/>
    <w:rsid w:val="00780B2F"/>
    <w:rsid w:val="007831E9"/>
    <w:rsid w:val="00791359"/>
    <w:rsid w:val="00791C19"/>
    <w:rsid w:val="00793290"/>
    <w:rsid w:val="007A5229"/>
    <w:rsid w:val="007A5418"/>
    <w:rsid w:val="007B5BF5"/>
    <w:rsid w:val="007C70F7"/>
    <w:rsid w:val="007E182A"/>
    <w:rsid w:val="007E1E15"/>
    <w:rsid w:val="007E529E"/>
    <w:rsid w:val="007E6D77"/>
    <w:rsid w:val="007F00EF"/>
    <w:rsid w:val="007F198D"/>
    <w:rsid w:val="00806B9E"/>
    <w:rsid w:val="00810780"/>
    <w:rsid w:val="00810D7E"/>
    <w:rsid w:val="0081151A"/>
    <w:rsid w:val="00815C5F"/>
    <w:rsid w:val="00824FCD"/>
    <w:rsid w:val="00835894"/>
    <w:rsid w:val="00841C39"/>
    <w:rsid w:val="00857D5C"/>
    <w:rsid w:val="00861C27"/>
    <w:rsid w:val="008624CC"/>
    <w:rsid w:val="0087005C"/>
    <w:rsid w:val="00872090"/>
    <w:rsid w:val="008758BD"/>
    <w:rsid w:val="0087680F"/>
    <w:rsid w:val="008818BE"/>
    <w:rsid w:val="0088402C"/>
    <w:rsid w:val="0088684D"/>
    <w:rsid w:val="00890BED"/>
    <w:rsid w:val="00894FEC"/>
    <w:rsid w:val="008A571C"/>
    <w:rsid w:val="008C6AD7"/>
    <w:rsid w:val="008E27B0"/>
    <w:rsid w:val="00900177"/>
    <w:rsid w:val="00906254"/>
    <w:rsid w:val="009115EC"/>
    <w:rsid w:val="00913681"/>
    <w:rsid w:val="00915618"/>
    <w:rsid w:val="00922ECC"/>
    <w:rsid w:val="00925430"/>
    <w:rsid w:val="009322F8"/>
    <w:rsid w:val="00945E4D"/>
    <w:rsid w:val="00946153"/>
    <w:rsid w:val="0095713B"/>
    <w:rsid w:val="00964D2F"/>
    <w:rsid w:val="00971034"/>
    <w:rsid w:val="009730C0"/>
    <w:rsid w:val="00982934"/>
    <w:rsid w:val="009862ED"/>
    <w:rsid w:val="009916D8"/>
    <w:rsid w:val="00991FBF"/>
    <w:rsid w:val="009928A7"/>
    <w:rsid w:val="009A4843"/>
    <w:rsid w:val="009B0720"/>
    <w:rsid w:val="009B1C31"/>
    <w:rsid w:val="009B2AB9"/>
    <w:rsid w:val="009C13A5"/>
    <w:rsid w:val="009C1A02"/>
    <w:rsid w:val="009D0F9A"/>
    <w:rsid w:val="009E6240"/>
    <w:rsid w:val="009F0741"/>
    <w:rsid w:val="009F174C"/>
    <w:rsid w:val="00A04C94"/>
    <w:rsid w:val="00A11941"/>
    <w:rsid w:val="00A12B18"/>
    <w:rsid w:val="00A14316"/>
    <w:rsid w:val="00A2775A"/>
    <w:rsid w:val="00A34CE1"/>
    <w:rsid w:val="00A4241A"/>
    <w:rsid w:val="00A44326"/>
    <w:rsid w:val="00A45124"/>
    <w:rsid w:val="00A53239"/>
    <w:rsid w:val="00A54AB5"/>
    <w:rsid w:val="00A55620"/>
    <w:rsid w:val="00A61D8B"/>
    <w:rsid w:val="00A64D58"/>
    <w:rsid w:val="00A65823"/>
    <w:rsid w:val="00A658CB"/>
    <w:rsid w:val="00A72CB1"/>
    <w:rsid w:val="00A84AB9"/>
    <w:rsid w:val="00A86166"/>
    <w:rsid w:val="00A91898"/>
    <w:rsid w:val="00A93330"/>
    <w:rsid w:val="00A93B9F"/>
    <w:rsid w:val="00A943B1"/>
    <w:rsid w:val="00A956E5"/>
    <w:rsid w:val="00A9729B"/>
    <w:rsid w:val="00AA2E8E"/>
    <w:rsid w:val="00AB5FE7"/>
    <w:rsid w:val="00AC042F"/>
    <w:rsid w:val="00AD14B3"/>
    <w:rsid w:val="00AD25E8"/>
    <w:rsid w:val="00AD6F8B"/>
    <w:rsid w:val="00AE34C6"/>
    <w:rsid w:val="00AF6566"/>
    <w:rsid w:val="00B0005F"/>
    <w:rsid w:val="00B059C8"/>
    <w:rsid w:val="00B10930"/>
    <w:rsid w:val="00B21DDF"/>
    <w:rsid w:val="00B2250A"/>
    <w:rsid w:val="00B2319B"/>
    <w:rsid w:val="00B30208"/>
    <w:rsid w:val="00B4137C"/>
    <w:rsid w:val="00B41D52"/>
    <w:rsid w:val="00B445C1"/>
    <w:rsid w:val="00B5471A"/>
    <w:rsid w:val="00B72980"/>
    <w:rsid w:val="00B72A77"/>
    <w:rsid w:val="00B73BFB"/>
    <w:rsid w:val="00B75511"/>
    <w:rsid w:val="00B80807"/>
    <w:rsid w:val="00B83AD7"/>
    <w:rsid w:val="00B83BAE"/>
    <w:rsid w:val="00B876BE"/>
    <w:rsid w:val="00BA22D4"/>
    <w:rsid w:val="00BA362D"/>
    <w:rsid w:val="00BA6A82"/>
    <w:rsid w:val="00BB13E9"/>
    <w:rsid w:val="00BB4140"/>
    <w:rsid w:val="00BE12AE"/>
    <w:rsid w:val="00BF02FA"/>
    <w:rsid w:val="00BF36FE"/>
    <w:rsid w:val="00C04768"/>
    <w:rsid w:val="00C0602E"/>
    <w:rsid w:val="00C147B6"/>
    <w:rsid w:val="00C235FC"/>
    <w:rsid w:val="00C25665"/>
    <w:rsid w:val="00C30A16"/>
    <w:rsid w:val="00C33EDB"/>
    <w:rsid w:val="00C516A2"/>
    <w:rsid w:val="00C57447"/>
    <w:rsid w:val="00C575D2"/>
    <w:rsid w:val="00C605CE"/>
    <w:rsid w:val="00C70DA4"/>
    <w:rsid w:val="00C775AE"/>
    <w:rsid w:val="00C84EA5"/>
    <w:rsid w:val="00C87BFC"/>
    <w:rsid w:val="00C97AB5"/>
    <w:rsid w:val="00CA2C17"/>
    <w:rsid w:val="00CA617B"/>
    <w:rsid w:val="00CB051B"/>
    <w:rsid w:val="00CC1C24"/>
    <w:rsid w:val="00CC3BFC"/>
    <w:rsid w:val="00CD0880"/>
    <w:rsid w:val="00CD1588"/>
    <w:rsid w:val="00CD29FD"/>
    <w:rsid w:val="00CD684F"/>
    <w:rsid w:val="00CE5493"/>
    <w:rsid w:val="00CF2764"/>
    <w:rsid w:val="00D0345E"/>
    <w:rsid w:val="00D061A3"/>
    <w:rsid w:val="00D15C7B"/>
    <w:rsid w:val="00D25699"/>
    <w:rsid w:val="00D32421"/>
    <w:rsid w:val="00D34CAD"/>
    <w:rsid w:val="00D4366C"/>
    <w:rsid w:val="00D444A1"/>
    <w:rsid w:val="00D449AC"/>
    <w:rsid w:val="00D50786"/>
    <w:rsid w:val="00D5459C"/>
    <w:rsid w:val="00D75164"/>
    <w:rsid w:val="00D8111C"/>
    <w:rsid w:val="00D82077"/>
    <w:rsid w:val="00D82CCF"/>
    <w:rsid w:val="00D93F26"/>
    <w:rsid w:val="00D97AFB"/>
    <w:rsid w:val="00DA2AAA"/>
    <w:rsid w:val="00DA37C2"/>
    <w:rsid w:val="00DC2275"/>
    <w:rsid w:val="00DC46A0"/>
    <w:rsid w:val="00DC49B3"/>
    <w:rsid w:val="00DE69DB"/>
    <w:rsid w:val="00DF178C"/>
    <w:rsid w:val="00DF3797"/>
    <w:rsid w:val="00E047E4"/>
    <w:rsid w:val="00E058EC"/>
    <w:rsid w:val="00E17985"/>
    <w:rsid w:val="00E3726C"/>
    <w:rsid w:val="00E44BF4"/>
    <w:rsid w:val="00E47BCE"/>
    <w:rsid w:val="00E50E15"/>
    <w:rsid w:val="00E540C8"/>
    <w:rsid w:val="00E5686B"/>
    <w:rsid w:val="00E64F4C"/>
    <w:rsid w:val="00E74EF5"/>
    <w:rsid w:val="00E8397D"/>
    <w:rsid w:val="00EA11A1"/>
    <w:rsid w:val="00EA75AB"/>
    <w:rsid w:val="00EB2871"/>
    <w:rsid w:val="00EB340B"/>
    <w:rsid w:val="00EB4F98"/>
    <w:rsid w:val="00EB7E2D"/>
    <w:rsid w:val="00EC08A0"/>
    <w:rsid w:val="00EC501A"/>
    <w:rsid w:val="00ED108C"/>
    <w:rsid w:val="00ED13CA"/>
    <w:rsid w:val="00EE0A41"/>
    <w:rsid w:val="00EE3E81"/>
    <w:rsid w:val="00EF169B"/>
    <w:rsid w:val="00EF2CA5"/>
    <w:rsid w:val="00EF5AB0"/>
    <w:rsid w:val="00F15F77"/>
    <w:rsid w:val="00F16502"/>
    <w:rsid w:val="00F177A4"/>
    <w:rsid w:val="00F2400F"/>
    <w:rsid w:val="00F37C37"/>
    <w:rsid w:val="00F5005B"/>
    <w:rsid w:val="00F51F7F"/>
    <w:rsid w:val="00F64328"/>
    <w:rsid w:val="00F7258B"/>
    <w:rsid w:val="00FA2CE8"/>
    <w:rsid w:val="00FA4463"/>
    <w:rsid w:val="00FB2976"/>
    <w:rsid w:val="00FB2C88"/>
    <w:rsid w:val="00FB4C49"/>
    <w:rsid w:val="00FB5D83"/>
    <w:rsid w:val="00FC433C"/>
    <w:rsid w:val="00FD2A31"/>
    <w:rsid w:val="00FE0B82"/>
    <w:rsid w:val="00FE4DA9"/>
    <w:rsid w:val="00FE7AC4"/>
    <w:rsid w:val="00FF23DF"/>
    <w:rsid w:val="00FF3F6D"/>
    <w:rsid w:val="00FF7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66315"/>
  <w15:chartTrackingRefBased/>
  <w15:docId w15:val="{224AA5D1-069F-43E1-BB46-D70BE747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08"/>
    <w:rPr>
      <w:rFonts w:ascii="Arial" w:hAnsi="Arial"/>
      <w:sz w:val="24"/>
    </w:rPr>
  </w:style>
  <w:style w:type="paragraph" w:styleId="Heading1">
    <w:name w:val="heading 1"/>
    <w:next w:val="Normal"/>
    <w:link w:val="Heading1Char"/>
    <w:uiPriority w:val="9"/>
    <w:qFormat/>
    <w:rsid w:val="00A86166"/>
    <w:pPr>
      <w:keepNext/>
      <w:keepLines/>
      <w:numPr>
        <w:numId w:val="11"/>
      </w:numPr>
      <w:spacing w:before="360" w:after="240" w:line="240" w:lineRule="auto"/>
      <w:outlineLvl w:val="0"/>
    </w:pPr>
    <w:rPr>
      <w:rFonts w:ascii="Arial Bold" w:eastAsiaTheme="majorEastAsia" w:hAnsi="Arial Bold" w:cstheme="majorBidi"/>
      <w:b/>
      <w:sz w:val="32"/>
      <w:szCs w:val="32"/>
    </w:rPr>
  </w:style>
  <w:style w:type="paragraph" w:styleId="Heading2">
    <w:name w:val="heading 2"/>
    <w:basedOn w:val="Heading1"/>
    <w:next w:val="Normal"/>
    <w:link w:val="Heading2Char"/>
    <w:uiPriority w:val="9"/>
    <w:unhideWhenUsed/>
    <w:qFormat/>
    <w:rsid w:val="009F174C"/>
    <w:pPr>
      <w:numPr>
        <w:ilvl w:val="1"/>
      </w:numPr>
      <w:spacing w:before="0" w:after="120"/>
      <w:ind w:left="737" w:hanging="737"/>
      <w:outlineLvl w:val="1"/>
    </w:pPr>
    <w:rPr>
      <w:sz w:val="28"/>
      <w:szCs w:val="26"/>
    </w:rPr>
  </w:style>
  <w:style w:type="paragraph" w:styleId="Heading3">
    <w:name w:val="heading 3"/>
    <w:basedOn w:val="Heading2"/>
    <w:next w:val="Normal"/>
    <w:link w:val="Heading3Char"/>
    <w:uiPriority w:val="9"/>
    <w:unhideWhenUsed/>
    <w:qFormat/>
    <w:rsid w:val="00A86166"/>
    <w:pPr>
      <w:numPr>
        <w:ilvl w:val="2"/>
      </w:numPr>
      <w:spacing w:before="40" w:after="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726C"/>
    <w:pPr>
      <w:tabs>
        <w:tab w:val="center" w:pos="4680"/>
        <w:tab w:val="right" w:pos="9360"/>
      </w:tabs>
      <w:spacing w:after="0" w:line="240" w:lineRule="auto"/>
    </w:pPr>
  </w:style>
  <w:style w:type="character" w:customStyle="1" w:styleId="HeaderChar">
    <w:name w:val="Header Char"/>
    <w:basedOn w:val="DefaultParagraphFont"/>
    <w:link w:val="Header"/>
    <w:rsid w:val="00E3726C"/>
  </w:style>
  <w:style w:type="paragraph" w:styleId="Footer">
    <w:name w:val="footer"/>
    <w:basedOn w:val="Normal"/>
    <w:link w:val="FooterChar"/>
    <w:uiPriority w:val="99"/>
    <w:unhideWhenUsed/>
    <w:rsid w:val="00E3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26C"/>
  </w:style>
  <w:style w:type="character" w:customStyle="1" w:styleId="Heading2Char">
    <w:name w:val="Heading 2 Char"/>
    <w:basedOn w:val="DefaultParagraphFont"/>
    <w:link w:val="Heading2"/>
    <w:uiPriority w:val="9"/>
    <w:rsid w:val="009F174C"/>
    <w:rPr>
      <w:rFonts w:ascii="Arial Bold" w:eastAsiaTheme="majorEastAsia" w:hAnsi="Arial Bold" w:cstheme="majorBidi"/>
      <w:b/>
      <w:sz w:val="28"/>
      <w:szCs w:val="26"/>
    </w:rPr>
  </w:style>
  <w:style w:type="character" w:customStyle="1" w:styleId="Heading1Char">
    <w:name w:val="Heading 1 Char"/>
    <w:basedOn w:val="DefaultParagraphFont"/>
    <w:link w:val="Heading1"/>
    <w:uiPriority w:val="9"/>
    <w:rsid w:val="00A86166"/>
    <w:rPr>
      <w:rFonts w:ascii="Arial Bold" w:eastAsiaTheme="majorEastAsia" w:hAnsi="Arial Bold" w:cstheme="majorBidi"/>
      <w:b/>
      <w:sz w:val="32"/>
      <w:szCs w:val="32"/>
    </w:rPr>
  </w:style>
  <w:style w:type="paragraph" w:styleId="TOCHeading">
    <w:name w:val="TOC Heading"/>
    <w:basedOn w:val="Heading1"/>
    <w:next w:val="Normal"/>
    <w:uiPriority w:val="39"/>
    <w:unhideWhenUsed/>
    <w:qFormat/>
    <w:rsid w:val="00B059C8"/>
    <w:pPr>
      <w:numPr>
        <w:numId w:val="0"/>
      </w:numPr>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780B2F"/>
    <w:pPr>
      <w:tabs>
        <w:tab w:val="left" w:pos="480"/>
        <w:tab w:val="right" w:leader="dot" w:pos="9350"/>
      </w:tabs>
      <w:spacing w:after="100"/>
    </w:pPr>
  </w:style>
  <w:style w:type="paragraph" w:styleId="TOC2">
    <w:name w:val="toc 2"/>
    <w:basedOn w:val="Normal"/>
    <w:next w:val="Normal"/>
    <w:autoRedefine/>
    <w:uiPriority w:val="39"/>
    <w:unhideWhenUsed/>
    <w:rsid w:val="00675569"/>
    <w:pPr>
      <w:spacing w:after="100"/>
      <w:ind w:left="240"/>
    </w:pPr>
  </w:style>
  <w:style w:type="character" w:styleId="Hyperlink">
    <w:name w:val="Hyperlink"/>
    <w:basedOn w:val="DefaultParagraphFont"/>
    <w:uiPriority w:val="99"/>
    <w:unhideWhenUsed/>
    <w:rsid w:val="00675569"/>
    <w:rPr>
      <w:color w:val="0563C1" w:themeColor="hyperlink"/>
      <w:u w:val="single"/>
    </w:rPr>
  </w:style>
  <w:style w:type="paragraph" w:styleId="ListParagraph">
    <w:name w:val="List Paragraph"/>
    <w:basedOn w:val="Normal"/>
    <w:link w:val="ListParagraphChar"/>
    <w:uiPriority w:val="34"/>
    <w:qFormat/>
    <w:rsid w:val="00AF6566"/>
    <w:pPr>
      <w:ind w:left="720"/>
      <w:contextualSpacing/>
    </w:pPr>
  </w:style>
  <w:style w:type="character" w:customStyle="1" w:styleId="Heading3Char">
    <w:name w:val="Heading 3 Char"/>
    <w:basedOn w:val="DefaultParagraphFont"/>
    <w:link w:val="Heading3"/>
    <w:uiPriority w:val="9"/>
    <w:rsid w:val="00A86166"/>
    <w:rPr>
      <w:rFonts w:ascii="Arial Bold" w:eastAsiaTheme="majorEastAsia" w:hAnsi="Arial Bold" w:cstheme="majorBidi"/>
      <w:b/>
      <w:sz w:val="24"/>
      <w:szCs w:val="24"/>
    </w:rPr>
  </w:style>
  <w:style w:type="paragraph" w:styleId="TOC3">
    <w:name w:val="toc 3"/>
    <w:basedOn w:val="Normal"/>
    <w:next w:val="Normal"/>
    <w:autoRedefine/>
    <w:uiPriority w:val="39"/>
    <w:unhideWhenUsed/>
    <w:rsid w:val="00CB051B"/>
    <w:pPr>
      <w:spacing w:after="100"/>
      <w:ind w:left="480"/>
    </w:pPr>
  </w:style>
  <w:style w:type="table" w:styleId="TableGrid">
    <w:name w:val="Table Grid"/>
    <w:basedOn w:val="TableNormal"/>
    <w:uiPriority w:val="39"/>
    <w:rsid w:val="00FE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E0B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E8397D"/>
    <w:rPr>
      <w:color w:val="605E5C"/>
      <w:shd w:val="clear" w:color="auto" w:fill="E1DFDD"/>
    </w:rPr>
  </w:style>
  <w:style w:type="paragraph" w:styleId="BalloonText">
    <w:name w:val="Balloon Text"/>
    <w:basedOn w:val="Normal"/>
    <w:link w:val="BalloonTextChar"/>
    <w:uiPriority w:val="99"/>
    <w:semiHidden/>
    <w:unhideWhenUsed/>
    <w:rsid w:val="00EE3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81"/>
    <w:rPr>
      <w:rFonts w:ascii="Segoe UI" w:hAnsi="Segoe UI" w:cs="Segoe UI"/>
      <w:sz w:val="18"/>
      <w:szCs w:val="18"/>
    </w:rPr>
  </w:style>
  <w:style w:type="numbering" w:customStyle="1" w:styleId="Headings">
    <w:name w:val="Headings"/>
    <w:uiPriority w:val="99"/>
    <w:rsid w:val="003155C3"/>
    <w:pPr>
      <w:numPr>
        <w:numId w:val="1"/>
      </w:numPr>
    </w:pPr>
  </w:style>
  <w:style w:type="paragraph" w:customStyle="1" w:styleId="Paragraph1">
    <w:name w:val="Paragraph1"/>
    <w:basedOn w:val="Index2"/>
    <w:rsid w:val="00A45124"/>
    <w:pPr>
      <w:tabs>
        <w:tab w:val="num" w:pos="284"/>
      </w:tabs>
      <w:ind w:left="284" w:right="140" w:firstLine="0"/>
      <w:jc w:val="both"/>
    </w:pPr>
    <w:rPr>
      <w:rFonts w:ascii="Bookman Old Style" w:eastAsia="SimSun" w:hAnsi="Bookman Old Style" w:cs="Times New Roman"/>
      <w:szCs w:val="20"/>
    </w:rPr>
  </w:style>
  <w:style w:type="paragraph" w:customStyle="1" w:styleId="Style1">
    <w:name w:val="Style 1"/>
    <w:rsid w:val="00A45124"/>
    <w:pPr>
      <w:widowControl w:val="0"/>
      <w:autoSpaceDE w:val="0"/>
      <w:autoSpaceDN w:val="0"/>
      <w:spacing w:after="0" w:line="240" w:lineRule="auto"/>
    </w:pPr>
    <w:rPr>
      <w:rFonts w:ascii="Times New Roman" w:eastAsia="SimSun" w:hAnsi="Times New Roman" w:cs="Times New Roman"/>
      <w:sz w:val="20"/>
      <w:szCs w:val="20"/>
    </w:rPr>
  </w:style>
  <w:style w:type="paragraph" w:styleId="Index2">
    <w:name w:val="index 2"/>
    <w:basedOn w:val="Normal"/>
    <w:next w:val="Normal"/>
    <w:autoRedefine/>
    <w:uiPriority w:val="99"/>
    <w:semiHidden/>
    <w:unhideWhenUsed/>
    <w:rsid w:val="00A45124"/>
    <w:pPr>
      <w:spacing w:after="0" w:line="240" w:lineRule="auto"/>
      <w:ind w:left="480" w:hanging="240"/>
    </w:pPr>
  </w:style>
  <w:style w:type="character" w:customStyle="1" w:styleId="ListParagraphChar">
    <w:name w:val="List Paragraph Char"/>
    <w:link w:val="ListParagraph"/>
    <w:uiPriority w:val="34"/>
    <w:locked/>
    <w:rsid w:val="00A45124"/>
    <w:rPr>
      <w:rFonts w:ascii="Arial" w:hAnsi="Arial"/>
      <w:sz w:val="24"/>
    </w:rPr>
  </w:style>
  <w:style w:type="paragraph" w:customStyle="1" w:styleId="Default">
    <w:name w:val="Default"/>
    <w:link w:val="DefaultChar"/>
    <w:rsid w:val="0087209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872090"/>
    <w:rPr>
      <w:rFonts w:ascii="Arial" w:eastAsia="Times New Roman" w:hAnsi="Arial" w:cs="Arial"/>
      <w:color w:val="000000"/>
      <w:sz w:val="24"/>
      <w:szCs w:val="24"/>
    </w:rPr>
  </w:style>
  <w:style w:type="paragraph" w:styleId="TOC4">
    <w:name w:val="toc 4"/>
    <w:basedOn w:val="Normal"/>
    <w:next w:val="Normal"/>
    <w:autoRedefine/>
    <w:uiPriority w:val="39"/>
    <w:unhideWhenUsed/>
    <w:rsid w:val="00861C27"/>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861C27"/>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861C27"/>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861C27"/>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861C27"/>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861C27"/>
    <w:pPr>
      <w:spacing w:after="100"/>
      <w:ind w:left="1760"/>
    </w:pPr>
    <w:rPr>
      <w:rFonts w:asciiTheme="minorHAnsi" w:eastAsiaTheme="minorEastAsia" w:hAnsiTheme="minorHAnsi"/>
      <w:sz w:val="22"/>
    </w:rPr>
  </w:style>
  <w:style w:type="table" w:styleId="GridTable4-Accent5">
    <w:name w:val="Grid Table 4 Accent 5"/>
    <w:basedOn w:val="TableNormal"/>
    <w:uiPriority w:val="49"/>
    <w:rsid w:val="00585C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585CA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A72CB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A72CB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A72CB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1">
    <w:name w:val="List Table 3 Accent 1"/>
    <w:basedOn w:val="TableNormal"/>
    <w:uiPriority w:val="48"/>
    <w:rsid w:val="0058143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0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A6D5-1D3F-4903-A03B-B7C4A02B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49</Pages>
  <Words>11226</Words>
  <Characters>63994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HSE Toolbox</Company>
  <LinksUpToDate>false</LinksUpToDate>
  <CharactersWithSpaces>75070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Safety Environment Plan (HSE Plan)</dc:title>
  <dc:subject/>
  <dc:creator>Kareem Adra</dc:creator>
  <cp:keywords>HSE Plan</cp:keywords>
  <dc:description/>
  <cp:lastModifiedBy>Kareem Adra</cp:lastModifiedBy>
  <cp:revision>89</cp:revision>
  <cp:lastPrinted>2019-10-23T08:01:00Z</cp:lastPrinted>
  <dcterms:created xsi:type="dcterms:W3CDTF">2019-10-24T10:14:00Z</dcterms:created>
  <dcterms:modified xsi:type="dcterms:W3CDTF">2020-10-02T18:06:00Z</dcterms:modified>
  <cp:category>HSE Plan</cp:category>
</cp:coreProperties>
</file>